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D76E9" w14:textId="2BCF86B9" w:rsidR="005D3C51" w:rsidRPr="00FF5082" w:rsidRDefault="005D3C51">
      <w:pPr>
        <w:rPr>
          <w:rFonts w:ascii="Arial" w:hAnsi="Arial" w:cs="Arial"/>
          <w:sz w:val="24"/>
          <w:szCs w:val="24"/>
        </w:rPr>
      </w:pPr>
      <w:r w:rsidRPr="00FF5082">
        <w:rPr>
          <w:rFonts w:ascii="Arial" w:hAnsi="Arial" w:cs="Arial"/>
          <w:b/>
          <w:sz w:val="24"/>
          <w:szCs w:val="24"/>
        </w:rPr>
        <w:t xml:space="preserve">Invest Northern Ireland: </w:t>
      </w:r>
      <w:r w:rsidR="00A37F87">
        <w:rPr>
          <w:rFonts w:ascii="Arial" w:hAnsi="Arial" w:cs="Arial"/>
          <w:b/>
          <w:sz w:val="24"/>
          <w:szCs w:val="24"/>
        </w:rPr>
        <w:t>Equality</w:t>
      </w:r>
      <w:r w:rsidRPr="00FF5082">
        <w:rPr>
          <w:rFonts w:ascii="Arial" w:hAnsi="Arial" w:cs="Arial"/>
          <w:b/>
          <w:sz w:val="24"/>
          <w:szCs w:val="24"/>
        </w:rPr>
        <w:t xml:space="preserve"> Action Plan</w:t>
      </w:r>
    </w:p>
    <w:p w14:paraId="1F8691A5" w14:textId="77777777" w:rsidR="005D3C51" w:rsidRPr="00FF5082" w:rsidRDefault="00FF5082">
      <w:pPr>
        <w:rPr>
          <w:rFonts w:ascii="Arial" w:hAnsi="Arial" w:cs="Arial"/>
          <w:sz w:val="24"/>
          <w:szCs w:val="24"/>
        </w:rPr>
      </w:pPr>
      <w:r w:rsidRPr="00FF5082">
        <w:rPr>
          <w:rFonts w:ascii="Arial" w:hAnsi="Arial" w:cs="Arial"/>
          <w:sz w:val="24"/>
          <w:szCs w:val="24"/>
        </w:rPr>
        <w:t>Reviewed Annually</w:t>
      </w:r>
    </w:p>
    <w:p w14:paraId="5971B96E" w14:textId="5D75E7B7" w:rsidR="005D3C51" w:rsidRPr="00FF5082" w:rsidRDefault="005D3C51">
      <w:pPr>
        <w:rPr>
          <w:rFonts w:ascii="Arial" w:hAnsi="Arial" w:cs="Arial"/>
          <w:sz w:val="24"/>
          <w:szCs w:val="24"/>
        </w:rPr>
      </w:pPr>
      <w:r w:rsidRPr="00FF5082">
        <w:rPr>
          <w:rFonts w:ascii="Arial" w:hAnsi="Arial" w:cs="Arial"/>
          <w:sz w:val="24"/>
          <w:szCs w:val="24"/>
        </w:rPr>
        <w:t xml:space="preserve">Invest NI’s business is to encourage economic development in Northern Ireland within the economic policy context determined by the Minister for </w:t>
      </w:r>
      <w:r w:rsidR="006371B6">
        <w:rPr>
          <w:rFonts w:ascii="Arial" w:hAnsi="Arial" w:cs="Arial"/>
          <w:sz w:val="24"/>
          <w:szCs w:val="24"/>
        </w:rPr>
        <w:t xml:space="preserve">the Economy </w:t>
      </w:r>
      <w:r w:rsidRPr="00FF5082">
        <w:rPr>
          <w:rFonts w:ascii="Arial" w:hAnsi="Arial" w:cs="Arial"/>
          <w:sz w:val="24"/>
          <w:szCs w:val="24"/>
        </w:rPr>
        <w:t>and the framework of the Northern Ireland Executive’s Programme for Government and Economic Strategy.</w:t>
      </w:r>
    </w:p>
    <w:p w14:paraId="6EACC8FF" w14:textId="77777777" w:rsidR="005D3C51" w:rsidRPr="00FF5082" w:rsidRDefault="005D3C51">
      <w:pPr>
        <w:rPr>
          <w:rFonts w:ascii="Arial" w:hAnsi="Arial" w:cs="Arial"/>
          <w:sz w:val="24"/>
          <w:szCs w:val="24"/>
        </w:rPr>
      </w:pPr>
      <w:r w:rsidRPr="00FF5082">
        <w:rPr>
          <w:rFonts w:ascii="Arial" w:hAnsi="Arial" w:cs="Arial"/>
          <w:sz w:val="24"/>
          <w:szCs w:val="24"/>
        </w:rPr>
        <w:t xml:space="preserve"> In line with our statutory equality duties under Section 75 of the Northern Ireland Act 1998 and the Equality Commission’s April 2010 revised Guide for Public Authorities, Invest NI has mainstreamed equality considerations fully into its corporate planning process. In the first instance, we have undertaken an audit of inequalities to identify the range of key inequalities upon which the work of Invest NI might impact. In doing so, we have carefully considered the organisation’s range of current and developing policies and programmes </w:t>
      </w:r>
      <w:proofErr w:type="gramStart"/>
      <w:r w:rsidRPr="00FF5082">
        <w:rPr>
          <w:rFonts w:ascii="Arial" w:hAnsi="Arial" w:cs="Arial"/>
          <w:sz w:val="24"/>
          <w:szCs w:val="24"/>
        </w:rPr>
        <w:t>in order to</w:t>
      </w:r>
      <w:proofErr w:type="gramEnd"/>
      <w:r w:rsidRPr="00FF5082">
        <w:rPr>
          <w:rFonts w:ascii="Arial" w:hAnsi="Arial" w:cs="Arial"/>
          <w:sz w:val="24"/>
          <w:szCs w:val="24"/>
        </w:rPr>
        <w:t xml:space="preserve"> highlight those priority areas where we are most likely to contribute to promoting better equality of opportunity and good relations. </w:t>
      </w:r>
    </w:p>
    <w:p w14:paraId="3DF05246" w14:textId="77777777" w:rsidR="006371B6" w:rsidRDefault="005D3C51">
      <w:pPr>
        <w:rPr>
          <w:rFonts w:ascii="Arial" w:hAnsi="Arial" w:cs="Arial"/>
          <w:sz w:val="24"/>
          <w:szCs w:val="24"/>
        </w:rPr>
      </w:pPr>
      <w:r w:rsidRPr="00FF5082">
        <w:rPr>
          <w:rFonts w:ascii="Arial" w:hAnsi="Arial" w:cs="Arial"/>
          <w:sz w:val="24"/>
          <w:szCs w:val="24"/>
        </w:rPr>
        <w:t xml:space="preserve">As part of our role and working with the Department for the Economy (DfE), Invest NI monitors labour market and employment trends closely. The sections below outline what we consider to be the priority areas for attention. We have outlined the key information available on equality-related issues in those areas of work and provided a brief overview of action already being taken to address those issues together with </w:t>
      </w:r>
      <w:proofErr w:type="gramStart"/>
      <w:r w:rsidRPr="00FF5082">
        <w:rPr>
          <w:rFonts w:ascii="Arial" w:hAnsi="Arial" w:cs="Arial"/>
          <w:sz w:val="24"/>
          <w:szCs w:val="24"/>
        </w:rPr>
        <w:t>future plans</w:t>
      </w:r>
      <w:proofErr w:type="gramEnd"/>
      <w:r w:rsidRPr="00FF5082">
        <w:rPr>
          <w:rFonts w:ascii="Arial" w:hAnsi="Arial" w:cs="Arial"/>
          <w:sz w:val="24"/>
          <w:szCs w:val="24"/>
        </w:rPr>
        <w:t xml:space="preserve"> to tackle inequality and disadvantage. </w:t>
      </w:r>
    </w:p>
    <w:p w14:paraId="29966AC3" w14:textId="076D42E3" w:rsidR="005D3C51" w:rsidRPr="00FF5082" w:rsidRDefault="005D3C51">
      <w:pPr>
        <w:rPr>
          <w:rFonts w:ascii="Arial" w:hAnsi="Arial" w:cs="Arial"/>
          <w:sz w:val="24"/>
          <w:szCs w:val="24"/>
        </w:rPr>
      </w:pPr>
      <w:r w:rsidRPr="00FF5082">
        <w:rPr>
          <w:rFonts w:ascii="Arial" w:hAnsi="Arial" w:cs="Arial"/>
          <w:sz w:val="24"/>
          <w:szCs w:val="24"/>
        </w:rPr>
        <w:t xml:space="preserve">This Action Plan is predicated on previous research following the numerous EQIA’s conducted by Invest NI, most recently the </w:t>
      </w:r>
      <w:r w:rsidR="006371B6">
        <w:rPr>
          <w:rFonts w:ascii="Arial" w:hAnsi="Arial" w:cs="Arial"/>
          <w:sz w:val="24"/>
          <w:szCs w:val="24"/>
        </w:rPr>
        <w:t>Draft Business Strategy 24-27</w:t>
      </w:r>
      <w:r w:rsidR="00A37F87">
        <w:rPr>
          <w:rFonts w:ascii="Arial" w:hAnsi="Arial" w:cs="Arial"/>
          <w:sz w:val="24"/>
          <w:szCs w:val="24"/>
        </w:rPr>
        <w:t>.</w:t>
      </w:r>
    </w:p>
    <w:p w14:paraId="781C81C4" w14:textId="77777777" w:rsidR="005D3C51" w:rsidRPr="00FF5082" w:rsidRDefault="005D3C51">
      <w:pPr>
        <w:rPr>
          <w:rFonts w:ascii="Arial" w:hAnsi="Arial" w:cs="Arial"/>
          <w:sz w:val="24"/>
          <w:szCs w:val="24"/>
        </w:rPr>
      </w:pPr>
      <w:r w:rsidRPr="00FF5082">
        <w:rPr>
          <w:rFonts w:ascii="Arial" w:hAnsi="Arial" w:cs="Arial"/>
          <w:sz w:val="24"/>
          <w:szCs w:val="24"/>
        </w:rPr>
        <w:t xml:space="preserve">Each of these EQIA’s is available to view on our website page: http://www.investni.com/equality. </w:t>
      </w:r>
    </w:p>
    <w:p w14:paraId="5603CEA4" w14:textId="77777777" w:rsidR="005D3C51" w:rsidRPr="00FF5082" w:rsidRDefault="005D3C51">
      <w:pPr>
        <w:rPr>
          <w:rFonts w:ascii="Arial" w:hAnsi="Arial" w:cs="Arial"/>
          <w:sz w:val="24"/>
          <w:szCs w:val="24"/>
        </w:rPr>
      </w:pPr>
      <w:r w:rsidRPr="00FF5082">
        <w:rPr>
          <w:rFonts w:ascii="Arial" w:hAnsi="Arial" w:cs="Arial"/>
          <w:sz w:val="24"/>
          <w:szCs w:val="24"/>
        </w:rPr>
        <w:t>We believe that these documents demonstrate Invest NI’s commitment to equality to date and provide a firm foundation for our work going forward. Data contained within these EQIA’s have been used to inform the Action Plan as presented below.</w:t>
      </w:r>
    </w:p>
    <w:p w14:paraId="24DC4CFB" w14:textId="4E9E040D" w:rsidR="005D3C51" w:rsidRPr="00FF5082" w:rsidRDefault="23C3EE3A" w:rsidP="3BFE4B34">
      <w:pPr>
        <w:rPr>
          <w:rFonts w:ascii="Arial" w:hAnsi="Arial" w:cs="Arial"/>
          <w:b/>
          <w:bCs/>
          <w:sz w:val="24"/>
          <w:szCs w:val="24"/>
        </w:rPr>
      </w:pPr>
      <w:r w:rsidRPr="3BFE4B34">
        <w:rPr>
          <w:rFonts w:ascii="Arial" w:hAnsi="Arial" w:cs="Arial"/>
          <w:b/>
          <w:bCs/>
          <w:sz w:val="24"/>
          <w:szCs w:val="24"/>
        </w:rPr>
        <w:t xml:space="preserve">Programme for Government / </w:t>
      </w:r>
      <w:r w:rsidR="005D3C51" w:rsidRPr="3BFE4B34">
        <w:rPr>
          <w:rFonts w:ascii="Arial" w:hAnsi="Arial" w:cs="Arial"/>
          <w:b/>
          <w:bCs/>
          <w:sz w:val="24"/>
          <w:szCs w:val="24"/>
        </w:rPr>
        <w:t xml:space="preserve">Economic Strategy </w:t>
      </w:r>
    </w:p>
    <w:p w14:paraId="6EF1D970" w14:textId="40FC6695" w:rsidR="62F89D6D" w:rsidRDefault="00A37F87" w:rsidP="02D76CA6">
      <w:pPr>
        <w:rPr>
          <w:rFonts w:ascii="Arial" w:hAnsi="Arial" w:cs="Arial"/>
          <w:sz w:val="24"/>
          <w:szCs w:val="24"/>
        </w:rPr>
      </w:pPr>
      <w:r>
        <w:rPr>
          <w:rFonts w:ascii="Arial" w:hAnsi="Arial" w:cs="Arial"/>
          <w:sz w:val="24"/>
          <w:szCs w:val="24"/>
        </w:rPr>
        <w:t>The</w:t>
      </w:r>
      <w:r w:rsidR="3E75C838" w:rsidRPr="02D76CA6">
        <w:rPr>
          <w:rFonts w:ascii="Arial" w:hAnsi="Arial" w:cs="Arial"/>
          <w:sz w:val="24"/>
          <w:szCs w:val="24"/>
        </w:rPr>
        <w:t xml:space="preserve"> Department for the Economy</w:t>
      </w:r>
      <w:r>
        <w:rPr>
          <w:rFonts w:ascii="Arial" w:hAnsi="Arial" w:cs="Arial"/>
          <w:sz w:val="24"/>
          <w:szCs w:val="24"/>
        </w:rPr>
        <w:t xml:space="preserve"> has recently launched its Economic Mission</w:t>
      </w:r>
      <w:r w:rsidR="3E75C838" w:rsidRPr="02D76CA6">
        <w:rPr>
          <w:rFonts w:ascii="Arial" w:hAnsi="Arial" w:cs="Arial"/>
          <w:sz w:val="24"/>
          <w:szCs w:val="24"/>
        </w:rPr>
        <w:t xml:space="preserve"> </w:t>
      </w:r>
      <w:r>
        <w:rPr>
          <w:rFonts w:ascii="Arial" w:hAnsi="Arial" w:cs="Arial"/>
          <w:sz w:val="24"/>
          <w:szCs w:val="24"/>
        </w:rPr>
        <w:t xml:space="preserve">aiming </w:t>
      </w:r>
      <w:r w:rsidR="20CFBB14" w:rsidRPr="02D76CA6">
        <w:rPr>
          <w:rFonts w:ascii="Arial" w:hAnsi="Arial" w:cs="Arial"/>
          <w:sz w:val="24"/>
          <w:szCs w:val="24"/>
        </w:rPr>
        <w:t xml:space="preserve">to </w:t>
      </w:r>
      <w:r w:rsidR="3E75C838" w:rsidRPr="02D76CA6">
        <w:rPr>
          <w:rFonts w:ascii="Arial" w:hAnsi="Arial" w:cs="Arial"/>
          <w:sz w:val="24"/>
          <w:szCs w:val="24"/>
        </w:rPr>
        <w:t>position Northern Ireland as a leader amongst the small-advanced economies of the world</w:t>
      </w:r>
      <w:r w:rsidR="4D1DB09B" w:rsidRPr="02D76CA6">
        <w:rPr>
          <w:rFonts w:ascii="Arial" w:hAnsi="Arial" w:cs="Arial"/>
          <w:sz w:val="24"/>
          <w:szCs w:val="24"/>
        </w:rPr>
        <w:t xml:space="preserve"> w</w:t>
      </w:r>
      <w:r w:rsidR="3E75C838" w:rsidRPr="02D76CA6">
        <w:rPr>
          <w:rFonts w:ascii="Arial" w:hAnsi="Arial" w:cs="Arial"/>
          <w:sz w:val="24"/>
          <w:szCs w:val="24"/>
        </w:rPr>
        <w:t xml:space="preserve">hilst ensuring that the benefits of </w:t>
      </w:r>
      <w:r w:rsidR="5E90978C" w:rsidRPr="02D76CA6">
        <w:rPr>
          <w:rFonts w:ascii="Arial" w:hAnsi="Arial" w:cs="Arial"/>
          <w:sz w:val="24"/>
          <w:szCs w:val="24"/>
        </w:rPr>
        <w:t>future economic growth</w:t>
      </w:r>
      <w:r w:rsidR="3E75C838" w:rsidRPr="02D76CA6">
        <w:rPr>
          <w:rFonts w:ascii="Arial" w:hAnsi="Arial" w:cs="Arial"/>
          <w:sz w:val="24"/>
          <w:szCs w:val="24"/>
        </w:rPr>
        <w:t xml:space="preserve"> are shared </w:t>
      </w:r>
      <w:r w:rsidR="0FBBEE93" w:rsidRPr="02D76CA6">
        <w:rPr>
          <w:rFonts w:ascii="Arial" w:hAnsi="Arial" w:cs="Arial"/>
          <w:sz w:val="24"/>
          <w:szCs w:val="24"/>
        </w:rPr>
        <w:t xml:space="preserve">more </w:t>
      </w:r>
      <w:r w:rsidR="65D61D88" w:rsidRPr="02D76CA6">
        <w:rPr>
          <w:rFonts w:ascii="Arial" w:hAnsi="Arial" w:cs="Arial"/>
          <w:sz w:val="24"/>
          <w:szCs w:val="24"/>
        </w:rPr>
        <w:t>equitably</w:t>
      </w:r>
      <w:r w:rsidR="0FBBEE93" w:rsidRPr="02D76CA6">
        <w:rPr>
          <w:rFonts w:ascii="Arial" w:hAnsi="Arial" w:cs="Arial"/>
          <w:sz w:val="24"/>
          <w:szCs w:val="24"/>
        </w:rPr>
        <w:t xml:space="preserve"> across NI and</w:t>
      </w:r>
      <w:r w:rsidR="3E75C838" w:rsidRPr="02D76CA6">
        <w:rPr>
          <w:rFonts w:ascii="Arial" w:hAnsi="Arial" w:cs="Arial"/>
          <w:sz w:val="24"/>
          <w:szCs w:val="24"/>
        </w:rPr>
        <w:t xml:space="preserve"> our people.</w:t>
      </w:r>
    </w:p>
    <w:p w14:paraId="63C4094A" w14:textId="64B93F58" w:rsidR="3E75C838" w:rsidRDefault="3E75C838" w:rsidP="02D76CA6">
      <w:pPr>
        <w:rPr>
          <w:rFonts w:ascii="Arial" w:hAnsi="Arial" w:cs="Arial"/>
          <w:sz w:val="24"/>
          <w:szCs w:val="24"/>
        </w:rPr>
      </w:pPr>
      <w:r w:rsidRPr="02D76CA6">
        <w:rPr>
          <w:rFonts w:ascii="Arial" w:hAnsi="Arial" w:cs="Arial"/>
          <w:sz w:val="24"/>
          <w:szCs w:val="24"/>
        </w:rPr>
        <w:t xml:space="preserve">Invest NI will work collaboratively with the Department, business, stakeholders and partners to identify the opportunities and enhanced support needed to </w:t>
      </w:r>
      <w:r w:rsidR="77DFC21F" w:rsidRPr="02D76CA6">
        <w:rPr>
          <w:rFonts w:ascii="Arial" w:hAnsi="Arial" w:cs="Arial"/>
          <w:sz w:val="24"/>
          <w:szCs w:val="24"/>
        </w:rPr>
        <w:t>achieve th</w:t>
      </w:r>
      <w:r w:rsidR="00A37F87">
        <w:rPr>
          <w:rFonts w:ascii="Arial" w:hAnsi="Arial" w:cs="Arial"/>
          <w:sz w:val="24"/>
          <w:szCs w:val="24"/>
        </w:rPr>
        <w:t>ese aims</w:t>
      </w:r>
      <w:r w:rsidRPr="02D76CA6">
        <w:rPr>
          <w:rFonts w:ascii="Arial" w:hAnsi="Arial" w:cs="Arial"/>
          <w:sz w:val="24"/>
          <w:szCs w:val="24"/>
        </w:rPr>
        <w:t>.</w:t>
      </w:r>
      <w:r w:rsidR="534C389E" w:rsidRPr="02D76CA6">
        <w:rPr>
          <w:rFonts w:ascii="Arial" w:hAnsi="Arial" w:cs="Arial"/>
          <w:sz w:val="24"/>
          <w:szCs w:val="24"/>
        </w:rPr>
        <w:t xml:space="preserve"> </w:t>
      </w:r>
      <w:r w:rsidRPr="02D76CA6">
        <w:rPr>
          <w:rFonts w:ascii="Arial" w:hAnsi="Arial" w:cs="Arial"/>
          <w:sz w:val="24"/>
          <w:szCs w:val="24"/>
        </w:rPr>
        <w:t xml:space="preserve"> We will be a convener to draw together, target and optimise available support across partners in a holistic way to maximise outcomes for the benefit of all our citizens.</w:t>
      </w:r>
    </w:p>
    <w:p w14:paraId="419437C0" w14:textId="31C00E87" w:rsidR="005D3C51" w:rsidRPr="00FF5082" w:rsidRDefault="005D3C51" w:rsidP="00A37F87">
      <w:pPr>
        <w:rPr>
          <w:rFonts w:ascii="Arial" w:hAnsi="Arial" w:cs="Arial"/>
          <w:sz w:val="24"/>
          <w:szCs w:val="24"/>
        </w:rPr>
      </w:pPr>
      <w:r w:rsidRPr="02D76CA6">
        <w:rPr>
          <w:rFonts w:ascii="Arial" w:hAnsi="Arial" w:cs="Arial"/>
          <w:sz w:val="24"/>
          <w:szCs w:val="24"/>
        </w:rPr>
        <w:t xml:space="preserve">The overarching goal of </w:t>
      </w:r>
      <w:r w:rsidR="6F8E5314" w:rsidRPr="02D76CA6">
        <w:rPr>
          <w:rFonts w:ascii="Arial" w:hAnsi="Arial" w:cs="Arial"/>
          <w:sz w:val="24"/>
          <w:szCs w:val="24"/>
        </w:rPr>
        <w:t>our approach</w:t>
      </w:r>
      <w:r w:rsidRPr="02D76CA6">
        <w:rPr>
          <w:rFonts w:ascii="Arial" w:hAnsi="Arial" w:cs="Arial"/>
          <w:sz w:val="24"/>
          <w:szCs w:val="24"/>
        </w:rPr>
        <w:t xml:space="preserve"> is to improve the economic competitiveness</w:t>
      </w:r>
      <w:r w:rsidR="37623F78" w:rsidRPr="02D76CA6">
        <w:rPr>
          <w:rFonts w:ascii="Arial" w:hAnsi="Arial" w:cs="Arial"/>
          <w:sz w:val="24"/>
          <w:szCs w:val="24"/>
        </w:rPr>
        <w:t xml:space="preserve"> and productivity</w:t>
      </w:r>
      <w:r w:rsidRPr="02D76CA6">
        <w:rPr>
          <w:rFonts w:ascii="Arial" w:hAnsi="Arial" w:cs="Arial"/>
          <w:sz w:val="24"/>
          <w:szCs w:val="24"/>
        </w:rPr>
        <w:t xml:space="preserve"> of the N</w:t>
      </w:r>
      <w:r w:rsidR="1CBDFAD3" w:rsidRPr="02D76CA6">
        <w:rPr>
          <w:rFonts w:ascii="Arial" w:hAnsi="Arial" w:cs="Arial"/>
          <w:sz w:val="24"/>
          <w:szCs w:val="24"/>
        </w:rPr>
        <w:t>I</w:t>
      </w:r>
      <w:r w:rsidRPr="02D76CA6">
        <w:rPr>
          <w:rFonts w:ascii="Arial" w:hAnsi="Arial" w:cs="Arial"/>
          <w:sz w:val="24"/>
          <w:szCs w:val="24"/>
        </w:rPr>
        <w:t xml:space="preserve"> economy through a focus on export led growth</w:t>
      </w:r>
      <w:r w:rsidR="63A18FD0" w:rsidRPr="02D76CA6">
        <w:rPr>
          <w:rFonts w:ascii="Arial" w:hAnsi="Arial" w:cs="Arial"/>
          <w:sz w:val="24"/>
          <w:szCs w:val="24"/>
        </w:rPr>
        <w:t xml:space="preserve"> and targeting clusters, technologies and sectors that offer the best </w:t>
      </w:r>
      <w:r w:rsidR="2B8A53F8" w:rsidRPr="02D76CA6">
        <w:rPr>
          <w:rFonts w:ascii="Arial" w:hAnsi="Arial" w:cs="Arial"/>
          <w:sz w:val="24"/>
          <w:szCs w:val="24"/>
        </w:rPr>
        <w:t xml:space="preserve">outcome </w:t>
      </w:r>
      <w:r w:rsidR="63A18FD0" w:rsidRPr="02D76CA6">
        <w:rPr>
          <w:rFonts w:ascii="Arial" w:hAnsi="Arial" w:cs="Arial"/>
          <w:sz w:val="24"/>
          <w:szCs w:val="24"/>
        </w:rPr>
        <w:t xml:space="preserve">opportunities.  </w:t>
      </w:r>
    </w:p>
    <w:p w14:paraId="619D800E" w14:textId="77777777" w:rsidR="00A37F87" w:rsidRDefault="005D3C51">
      <w:pPr>
        <w:rPr>
          <w:rFonts w:ascii="Arial" w:hAnsi="Arial" w:cs="Arial"/>
          <w:sz w:val="24"/>
          <w:szCs w:val="24"/>
        </w:rPr>
      </w:pPr>
      <w:r w:rsidRPr="02D76CA6">
        <w:rPr>
          <w:rFonts w:ascii="Arial" w:hAnsi="Arial" w:cs="Arial"/>
          <w:sz w:val="24"/>
          <w:szCs w:val="24"/>
        </w:rPr>
        <w:t xml:space="preserve">Invest NI will continue to integrate Section 75 obligations within our </w:t>
      </w:r>
      <w:r w:rsidR="47202712" w:rsidRPr="02D76CA6">
        <w:rPr>
          <w:rFonts w:ascii="Arial" w:hAnsi="Arial" w:cs="Arial"/>
          <w:sz w:val="24"/>
          <w:szCs w:val="24"/>
        </w:rPr>
        <w:t>business and strategic</w:t>
      </w:r>
      <w:r w:rsidRPr="02D76CA6">
        <w:rPr>
          <w:rFonts w:ascii="Arial" w:hAnsi="Arial" w:cs="Arial"/>
          <w:sz w:val="24"/>
          <w:szCs w:val="24"/>
        </w:rPr>
        <w:t xml:space="preserve"> planning process</w:t>
      </w:r>
      <w:r w:rsidR="58A177F2" w:rsidRPr="02D76CA6">
        <w:rPr>
          <w:rFonts w:ascii="Arial" w:hAnsi="Arial" w:cs="Arial"/>
          <w:sz w:val="24"/>
          <w:szCs w:val="24"/>
        </w:rPr>
        <w:t xml:space="preserve">.  We </w:t>
      </w:r>
      <w:r w:rsidRPr="02D76CA6">
        <w:rPr>
          <w:rFonts w:ascii="Arial" w:hAnsi="Arial" w:cs="Arial"/>
          <w:sz w:val="24"/>
          <w:szCs w:val="24"/>
        </w:rPr>
        <w:t>will outline our equality commitment in</w:t>
      </w:r>
      <w:r w:rsidR="2A087F76" w:rsidRPr="02D76CA6">
        <w:rPr>
          <w:rFonts w:ascii="Arial" w:hAnsi="Arial" w:cs="Arial"/>
          <w:sz w:val="24"/>
          <w:szCs w:val="24"/>
        </w:rPr>
        <w:t xml:space="preserve"> our new</w:t>
      </w:r>
      <w:r w:rsidR="2E3A3A2F" w:rsidRPr="02D76CA6">
        <w:rPr>
          <w:rFonts w:ascii="Arial" w:hAnsi="Arial" w:cs="Arial"/>
          <w:sz w:val="24"/>
          <w:szCs w:val="24"/>
        </w:rPr>
        <w:t xml:space="preserve"> Business </w:t>
      </w:r>
      <w:r w:rsidR="00A37F87">
        <w:rPr>
          <w:rFonts w:ascii="Arial" w:hAnsi="Arial" w:cs="Arial"/>
          <w:sz w:val="24"/>
          <w:szCs w:val="24"/>
        </w:rPr>
        <w:t>Strategy</w:t>
      </w:r>
      <w:r w:rsidR="2E3A3A2F" w:rsidRPr="02D76CA6">
        <w:rPr>
          <w:rFonts w:ascii="Arial" w:hAnsi="Arial" w:cs="Arial"/>
          <w:sz w:val="24"/>
          <w:szCs w:val="24"/>
        </w:rPr>
        <w:t xml:space="preserve"> for 202</w:t>
      </w:r>
      <w:r w:rsidR="00A37F87">
        <w:rPr>
          <w:rFonts w:ascii="Arial" w:hAnsi="Arial" w:cs="Arial"/>
          <w:sz w:val="24"/>
          <w:szCs w:val="24"/>
        </w:rPr>
        <w:t>4</w:t>
      </w:r>
      <w:r w:rsidR="2E3A3A2F" w:rsidRPr="02D76CA6">
        <w:rPr>
          <w:rFonts w:ascii="Arial" w:hAnsi="Arial" w:cs="Arial"/>
          <w:sz w:val="24"/>
          <w:szCs w:val="24"/>
        </w:rPr>
        <w:t>/2</w:t>
      </w:r>
      <w:r w:rsidR="00A37F87">
        <w:rPr>
          <w:rFonts w:ascii="Arial" w:hAnsi="Arial" w:cs="Arial"/>
          <w:sz w:val="24"/>
          <w:szCs w:val="24"/>
        </w:rPr>
        <w:t>7</w:t>
      </w:r>
      <w:r w:rsidRPr="02D76CA6">
        <w:rPr>
          <w:rFonts w:ascii="Arial" w:hAnsi="Arial" w:cs="Arial"/>
          <w:sz w:val="24"/>
          <w:szCs w:val="24"/>
        </w:rPr>
        <w:t>.</w:t>
      </w:r>
      <w:r w:rsidR="2FE86EC7" w:rsidRPr="02D76CA6">
        <w:rPr>
          <w:rFonts w:ascii="Arial" w:hAnsi="Arial" w:cs="Arial"/>
          <w:sz w:val="24"/>
          <w:szCs w:val="24"/>
        </w:rPr>
        <w:t xml:space="preserve"> </w:t>
      </w:r>
      <w:r w:rsidRPr="02D76CA6">
        <w:rPr>
          <w:rFonts w:ascii="Arial" w:hAnsi="Arial" w:cs="Arial"/>
          <w:sz w:val="24"/>
          <w:szCs w:val="24"/>
        </w:rPr>
        <w:t xml:space="preserve"> </w:t>
      </w:r>
    </w:p>
    <w:p w14:paraId="63D80413" w14:textId="5D069C0D" w:rsidR="005D3C51" w:rsidRPr="00FF5082" w:rsidRDefault="005D3C51">
      <w:pPr>
        <w:rPr>
          <w:rFonts w:ascii="Arial" w:hAnsi="Arial" w:cs="Arial"/>
          <w:sz w:val="24"/>
          <w:szCs w:val="24"/>
        </w:rPr>
      </w:pPr>
      <w:r w:rsidRPr="02D76CA6">
        <w:rPr>
          <w:rFonts w:ascii="Arial" w:hAnsi="Arial" w:cs="Arial"/>
          <w:sz w:val="24"/>
          <w:szCs w:val="24"/>
        </w:rPr>
        <w:t xml:space="preserve">The measures outlined in the action plan below demonstrate our overarching goals going forward and give an indication of our intended timescales. </w:t>
      </w:r>
      <w:r w:rsidR="37B8A52D" w:rsidRPr="02D76CA6">
        <w:rPr>
          <w:rFonts w:ascii="Arial" w:hAnsi="Arial" w:cs="Arial"/>
          <w:sz w:val="24"/>
          <w:szCs w:val="24"/>
        </w:rPr>
        <w:t xml:space="preserve"> </w:t>
      </w:r>
      <w:r w:rsidRPr="02D76CA6">
        <w:rPr>
          <w:rFonts w:ascii="Arial" w:hAnsi="Arial" w:cs="Arial"/>
          <w:sz w:val="24"/>
          <w:szCs w:val="24"/>
        </w:rPr>
        <w:t xml:space="preserve">These overarching goals, indicators, measures and timescales reflect on </w:t>
      </w:r>
      <w:r w:rsidR="00FF5082" w:rsidRPr="02D76CA6">
        <w:rPr>
          <w:rFonts w:ascii="Arial" w:hAnsi="Arial" w:cs="Arial"/>
          <w:sz w:val="24"/>
          <w:szCs w:val="24"/>
        </w:rPr>
        <w:t>all core business of Invest NI in line with DfE economic strategy.</w:t>
      </w:r>
    </w:p>
    <w:p w14:paraId="672A6659" w14:textId="77777777" w:rsidR="005D3C51" w:rsidRPr="00FF5082" w:rsidRDefault="005D3C51">
      <w:pPr>
        <w:rPr>
          <w:rFonts w:cstheme="minorHAnsi"/>
          <w:sz w:val="24"/>
          <w:szCs w:val="24"/>
        </w:rPr>
      </w:pPr>
    </w:p>
    <w:p w14:paraId="0A37501D" w14:textId="77777777" w:rsidR="005D3C51" w:rsidRPr="00FF5082" w:rsidRDefault="005D3C51">
      <w:pPr>
        <w:rPr>
          <w:rFonts w:cstheme="minorHAnsi"/>
          <w:sz w:val="24"/>
          <w:szCs w:val="24"/>
        </w:rPr>
      </w:pPr>
    </w:p>
    <w:p w14:paraId="5DAB6C7B" w14:textId="77777777" w:rsidR="005D3C51" w:rsidRPr="00FF5082" w:rsidRDefault="005D3C51">
      <w:pPr>
        <w:rPr>
          <w:rFonts w:cstheme="minorHAnsi"/>
          <w:sz w:val="24"/>
          <w:szCs w:val="24"/>
        </w:rPr>
      </w:pPr>
    </w:p>
    <w:p w14:paraId="02EB378F" w14:textId="77777777" w:rsidR="005D3C51" w:rsidRPr="00FF5082" w:rsidRDefault="005D3C51">
      <w:pPr>
        <w:rPr>
          <w:rFonts w:cstheme="minorHAnsi"/>
          <w:sz w:val="24"/>
          <w:szCs w:val="24"/>
        </w:rPr>
      </w:pPr>
    </w:p>
    <w:p w14:paraId="6A05A809" w14:textId="77777777" w:rsidR="005D3C51" w:rsidRPr="00FF5082" w:rsidRDefault="005D3C51">
      <w:pPr>
        <w:rPr>
          <w:rFonts w:cstheme="minorHAnsi"/>
          <w:sz w:val="24"/>
          <w:szCs w:val="24"/>
        </w:rPr>
      </w:pPr>
    </w:p>
    <w:p w14:paraId="5A39BBE3" w14:textId="77777777" w:rsidR="005D3C51" w:rsidRPr="00FF5082" w:rsidRDefault="005D3C51">
      <w:pPr>
        <w:rPr>
          <w:rFonts w:cstheme="minorHAnsi"/>
          <w:sz w:val="24"/>
          <w:szCs w:val="24"/>
        </w:rPr>
      </w:pPr>
    </w:p>
    <w:p w14:paraId="41C8F396" w14:textId="77777777" w:rsidR="005D3C51" w:rsidRPr="00FF5082" w:rsidRDefault="005D3C51">
      <w:pPr>
        <w:rPr>
          <w:rFonts w:cstheme="minorHAnsi"/>
          <w:sz w:val="24"/>
          <w:szCs w:val="24"/>
        </w:rPr>
      </w:pPr>
    </w:p>
    <w:p w14:paraId="72A3D3EC" w14:textId="77777777" w:rsidR="005D3C51" w:rsidRPr="00FF5082" w:rsidRDefault="005D3C51">
      <w:pPr>
        <w:rPr>
          <w:rFonts w:cstheme="minorHAnsi"/>
          <w:sz w:val="24"/>
          <w:szCs w:val="24"/>
        </w:rPr>
      </w:pPr>
    </w:p>
    <w:p w14:paraId="0D0B940D" w14:textId="77777777" w:rsidR="005D3C51" w:rsidRPr="00FF5082" w:rsidRDefault="005D3C51">
      <w:pPr>
        <w:rPr>
          <w:rFonts w:cstheme="minorHAnsi"/>
          <w:sz w:val="24"/>
          <w:szCs w:val="24"/>
        </w:rPr>
      </w:pPr>
    </w:p>
    <w:p w14:paraId="0E27B00A" w14:textId="77777777" w:rsidR="005D3C51" w:rsidRPr="00FF5082" w:rsidRDefault="005D3C51">
      <w:pPr>
        <w:rPr>
          <w:rFonts w:cstheme="minorHAnsi"/>
          <w:sz w:val="24"/>
          <w:szCs w:val="24"/>
        </w:rPr>
      </w:pPr>
    </w:p>
    <w:p w14:paraId="60061E4C" w14:textId="77777777" w:rsidR="00FF5082" w:rsidRDefault="00FF5082">
      <w:pPr>
        <w:rPr>
          <w:rFonts w:cstheme="minorHAnsi"/>
          <w:sz w:val="24"/>
          <w:szCs w:val="24"/>
        </w:rPr>
      </w:pPr>
    </w:p>
    <w:p w14:paraId="136BE301" w14:textId="77777777" w:rsidR="00A37F87" w:rsidRDefault="00A37F87">
      <w:pPr>
        <w:rPr>
          <w:rFonts w:cstheme="minorHAnsi"/>
          <w:sz w:val="24"/>
          <w:szCs w:val="24"/>
        </w:rPr>
      </w:pPr>
    </w:p>
    <w:p w14:paraId="1E3CAD08" w14:textId="77777777" w:rsidR="00A37F87" w:rsidRDefault="00A37F87">
      <w:pPr>
        <w:rPr>
          <w:rFonts w:cstheme="minorHAnsi"/>
          <w:sz w:val="24"/>
          <w:szCs w:val="24"/>
        </w:rPr>
      </w:pPr>
    </w:p>
    <w:p w14:paraId="20602DF5" w14:textId="77777777" w:rsidR="00A37F87" w:rsidRDefault="00A37F87">
      <w:pPr>
        <w:rPr>
          <w:rFonts w:cstheme="minorHAnsi"/>
          <w:sz w:val="24"/>
          <w:szCs w:val="24"/>
        </w:rPr>
      </w:pPr>
    </w:p>
    <w:p w14:paraId="568D1DAD" w14:textId="77777777" w:rsidR="00A37F87" w:rsidRDefault="00A37F87">
      <w:pPr>
        <w:rPr>
          <w:rFonts w:cstheme="minorHAnsi"/>
          <w:sz w:val="24"/>
          <w:szCs w:val="24"/>
        </w:rPr>
      </w:pPr>
    </w:p>
    <w:p w14:paraId="0048DF71" w14:textId="77777777" w:rsidR="00A37F87" w:rsidRDefault="00A37F87">
      <w:pPr>
        <w:rPr>
          <w:rFonts w:cstheme="minorHAnsi"/>
          <w:sz w:val="24"/>
          <w:szCs w:val="24"/>
        </w:rPr>
      </w:pPr>
    </w:p>
    <w:p w14:paraId="400A91E4" w14:textId="77777777" w:rsidR="00A37F87" w:rsidRDefault="00A37F87">
      <w:pPr>
        <w:rPr>
          <w:rFonts w:cstheme="minorHAnsi"/>
          <w:sz w:val="24"/>
          <w:szCs w:val="24"/>
        </w:rPr>
      </w:pPr>
    </w:p>
    <w:p w14:paraId="3ADD9AC3" w14:textId="77777777" w:rsidR="00A37F87" w:rsidRDefault="00A37F87">
      <w:pPr>
        <w:rPr>
          <w:rFonts w:cstheme="minorHAnsi"/>
          <w:sz w:val="24"/>
          <w:szCs w:val="24"/>
        </w:rPr>
      </w:pPr>
    </w:p>
    <w:p w14:paraId="725DC6C6" w14:textId="77777777" w:rsidR="00A37F87" w:rsidRDefault="00A37F87">
      <w:pPr>
        <w:rPr>
          <w:rFonts w:cstheme="minorHAnsi"/>
          <w:sz w:val="24"/>
          <w:szCs w:val="24"/>
        </w:rPr>
      </w:pPr>
    </w:p>
    <w:p w14:paraId="0F9E1F77" w14:textId="77777777" w:rsidR="00A37F87" w:rsidRDefault="00A37F87">
      <w:pPr>
        <w:rPr>
          <w:rFonts w:cstheme="minorHAnsi"/>
          <w:sz w:val="24"/>
          <w:szCs w:val="24"/>
        </w:rPr>
      </w:pPr>
    </w:p>
    <w:p w14:paraId="1E4212E3" w14:textId="77777777" w:rsidR="00A37F87" w:rsidRDefault="00A37F87">
      <w:pPr>
        <w:rPr>
          <w:rFonts w:cstheme="minorHAnsi"/>
          <w:sz w:val="24"/>
          <w:szCs w:val="24"/>
        </w:rPr>
      </w:pPr>
    </w:p>
    <w:p w14:paraId="61A8AA48" w14:textId="77777777" w:rsidR="00A37F87" w:rsidRDefault="00A37F87">
      <w:pPr>
        <w:rPr>
          <w:rFonts w:cstheme="minorHAnsi"/>
          <w:sz w:val="24"/>
          <w:szCs w:val="24"/>
        </w:rPr>
      </w:pPr>
    </w:p>
    <w:p w14:paraId="0015805A" w14:textId="77777777" w:rsidR="00A37F87" w:rsidRDefault="00A37F87">
      <w:pPr>
        <w:rPr>
          <w:rFonts w:cstheme="minorHAnsi"/>
          <w:sz w:val="24"/>
          <w:szCs w:val="24"/>
        </w:rPr>
      </w:pPr>
    </w:p>
    <w:p w14:paraId="4890E8B7" w14:textId="77777777" w:rsidR="00A37F87" w:rsidRDefault="00A37F87">
      <w:pPr>
        <w:rPr>
          <w:rFonts w:cstheme="minorHAnsi"/>
          <w:sz w:val="24"/>
          <w:szCs w:val="24"/>
        </w:rPr>
      </w:pPr>
    </w:p>
    <w:p w14:paraId="01BC3F7D" w14:textId="77777777" w:rsidR="00A37F87" w:rsidRDefault="00A37F87">
      <w:pPr>
        <w:rPr>
          <w:rFonts w:cstheme="minorHAnsi"/>
          <w:sz w:val="24"/>
          <w:szCs w:val="24"/>
        </w:rPr>
      </w:pPr>
    </w:p>
    <w:p w14:paraId="4FC90752" w14:textId="77777777" w:rsidR="005D3C51" w:rsidRPr="00FF5082" w:rsidRDefault="005D3C51">
      <w:pPr>
        <w:rPr>
          <w:rFonts w:ascii="Arial" w:hAnsi="Arial" w:cs="Arial"/>
          <w:b/>
          <w:sz w:val="24"/>
          <w:szCs w:val="24"/>
        </w:rPr>
      </w:pPr>
      <w:r w:rsidRPr="00FF5082">
        <w:rPr>
          <w:rFonts w:ascii="Arial" w:hAnsi="Arial" w:cs="Arial"/>
          <w:b/>
          <w:sz w:val="24"/>
          <w:szCs w:val="24"/>
        </w:rPr>
        <w:t xml:space="preserve">Invest NI Equality Action Plan </w:t>
      </w:r>
    </w:p>
    <w:p w14:paraId="28D04B67" w14:textId="77777777" w:rsidR="005D3C51" w:rsidRPr="00FF5082" w:rsidRDefault="005D3C51">
      <w:pPr>
        <w:rPr>
          <w:rFonts w:ascii="Arial" w:hAnsi="Arial" w:cs="Arial"/>
          <w:b/>
          <w:sz w:val="24"/>
          <w:szCs w:val="24"/>
        </w:rPr>
      </w:pPr>
      <w:r w:rsidRPr="00FF5082">
        <w:rPr>
          <w:rFonts w:ascii="Arial" w:hAnsi="Arial" w:cs="Arial"/>
          <w:b/>
          <w:sz w:val="24"/>
          <w:szCs w:val="24"/>
        </w:rPr>
        <w:t>Revised Annually</w:t>
      </w:r>
    </w:p>
    <w:tbl>
      <w:tblPr>
        <w:tblStyle w:val="TableGrid"/>
        <w:tblW w:w="0" w:type="auto"/>
        <w:tblLook w:val="04A0" w:firstRow="1" w:lastRow="0" w:firstColumn="1" w:lastColumn="0" w:noHBand="0" w:noVBand="1"/>
      </w:tblPr>
      <w:tblGrid>
        <w:gridCol w:w="2254"/>
        <w:gridCol w:w="2254"/>
        <w:gridCol w:w="2254"/>
        <w:gridCol w:w="2254"/>
      </w:tblGrid>
      <w:tr w:rsidR="005D3C51" w:rsidRPr="00FF5082" w14:paraId="6556B6B4" w14:textId="77777777" w:rsidTr="4A1DFC61">
        <w:tc>
          <w:tcPr>
            <w:tcW w:w="2254" w:type="dxa"/>
          </w:tcPr>
          <w:p w14:paraId="72C27108" w14:textId="77777777" w:rsidR="005D3C51" w:rsidRPr="00FF5082" w:rsidRDefault="005D3C51">
            <w:pPr>
              <w:rPr>
                <w:rFonts w:cstheme="minorHAnsi"/>
                <w:b/>
                <w:sz w:val="24"/>
                <w:szCs w:val="24"/>
              </w:rPr>
            </w:pPr>
            <w:r w:rsidRPr="00FF5082">
              <w:rPr>
                <w:rFonts w:cstheme="minorHAnsi"/>
                <w:b/>
                <w:sz w:val="24"/>
                <w:szCs w:val="24"/>
              </w:rPr>
              <w:t>Overarching Goals</w:t>
            </w:r>
          </w:p>
        </w:tc>
        <w:tc>
          <w:tcPr>
            <w:tcW w:w="2254" w:type="dxa"/>
          </w:tcPr>
          <w:p w14:paraId="411891F9" w14:textId="77777777" w:rsidR="005D3C51" w:rsidRPr="00FF5082" w:rsidRDefault="005D3C51">
            <w:pPr>
              <w:rPr>
                <w:rFonts w:cstheme="minorHAnsi"/>
                <w:b/>
                <w:sz w:val="24"/>
                <w:szCs w:val="24"/>
              </w:rPr>
            </w:pPr>
            <w:r w:rsidRPr="00FF5082">
              <w:rPr>
                <w:rFonts w:cstheme="minorHAnsi"/>
                <w:b/>
                <w:sz w:val="24"/>
                <w:szCs w:val="24"/>
              </w:rPr>
              <w:t>Key Indicators</w:t>
            </w:r>
          </w:p>
        </w:tc>
        <w:tc>
          <w:tcPr>
            <w:tcW w:w="2254" w:type="dxa"/>
          </w:tcPr>
          <w:p w14:paraId="3FF2086F" w14:textId="77777777" w:rsidR="005D3C51" w:rsidRPr="00FF5082" w:rsidRDefault="005D3C51">
            <w:pPr>
              <w:rPr>
                <w:rFonts w:cstheme="minorHAnsi"/>
                <w:b/>
                <w:sz w:val="24"/>
                <w:szCs w:val="24"/>
              </w:rPr>
            </w:pPr>
            <w:r w:rsidRPr="00FF5082">
              <w:rPr>
                <w:rFonts w:cstheme="minorHAnsi"/>
                <w:b/>
                <w:sz w:val="24"/>
                <w:szCs w:val="24"/>
              </w:rPr>
              <w:t>Measures</w:t>
            </w:r>
          </w:p>
        </w:tc>
        <w:tc>
          <w:tcPr>
            <w:tcW w:w="2254" w:type="dxa"/>
          </w:tcPr>
          <w:p w14:paraId="5EFF5A31" w14:textId="77777777" w:rsidR="005D3C51" w:rsidRPr="00FF5082" w:rsidRDefault="005D3C51">
            <w:pPr>
              <w:rPr>
                <w:rFonts w:cstheme="minorHAnsi"/>
                <w:b/>
                <w:sz w:val="24"/>
                <w:szCs w:val="24"/>
              </w:rPr>
            </w:pPr>
            <w:r w:rsidRPr="00FF5082">
              <w:rPr>
                <w:rFonts w:cstheme="minorHAnsi"/>
                <w:b/>
                <w:sz w:val="24"/>
                <w:szCs w:val="24"/>
              </w:rPr>
              <w:t>Timescales</w:t>
            </w:r>
          </w:p>
        </w:tc>
      </w:tr>
      <w:tr w:rsidR="005D3C51" w:rsidRPr="00FF5082" w14:paraId="72750989" w14:textId="77777777" w:rsidTr="4A1DFC61">
        <w:tc>
          <w:tcPr>
            <w:tcW w:w="2254" w:type="dxa"/>
          </w:tcPr>
          <w:p w14:paraId="64EA9F27" w14:textId="77777777" w:rsidR="005D3C51" w:rsidRPr="00FF5082" w:rsidRDefault="005D3C51">
            <w:pPr>
              <w:rPr>
                <w:rFonts w:cstheme="minorHAnsi"/>
                <w:sz w:val="24"/>
                <w:szCs w:val="24"/>
              </w:rPr>
            </w:pPr>
            <w:r w:rsidRPr="00FF5082">
              <w:rPr>
                <w:rFonts w:cstheme="minorHAnsi"/>
                <w:sz w:val="24"/>
                <w:szCs w:val="24"/>
              </w:rPr>
              <w:t>Mainstream equality and diversity within Invest NI Core Business</w:t>
            </w:r>
          </w:p>
        </w:tc>
        <w:tc>
          <w:tcPr>
            <w:tcW w:w="2254" w:type="dxa"/>
          </w:tcPr>
          <w:p w14:paraId="06BE381B" w14:textId="77777777" w:rsidR="005D3C51" w:rsidRPr="00FF5082" w:rsidRDefault="005D3C51">
            <w:pPr>
              <w:rPr>
                <w:rFonts w:cstheme="minorHAnsi"/>
                <w:sz w:val="24"/>
                <w:szCs w:val="24"/>
              </w:rPr>
            </w:pPr>
            <w:r w:rsidRPr="00FF5082">
              <w:rPr>
                <w:rFonts w:cstheme="minorHAnsi"/>
                <w:sz w:val="24"/>
                <w:szCs w:val="24"/>
              </w:rPr>
              <w:t>Awareness of equality within organisation as indicated by annual staff survey.</w:t>
            </w:r>
          </w:p>
        </w:tc>
        <w:tc>
          <w:tcPr>
            <w:tcW w:w="2254" w:type="dxa"/>
          </w:tcPr>
          <w:p w14:paraId="7A8D118A" w14:textId="77777777" w:rsidR="005D3C51" w:rsidRPr="00FF5082" w:rsidRDefault="005D3C51">
            <w:pPr>
              <w:rPr>
                <w:rFonts w:cstheme="minorHAnsi"/>
                <w:sz w:val="24"/>
                <w:szCs w:val="24"/>
              </w:rPr>
            </w:pPr>
            <w:r w:rsidRPr="00FF5082">
              <w:rPr>
                <w:rFonts w:cstheme="minorHAnsi"/>
                <w:sz w:val="24"/>
                <w:szCs w:val="24"/>
              </w:rPr>
              <w:t>100% of Invest NI staff trained in Equality and Diversity, Attendance and Evaluation (compulsory).</w:t>
            </w:r>
          </w:p>
        </w:tc>
        <w:tc>
          <w:tcPr>
            <w:tcW w:w="2254" w:type="dxa"/>
          </w:tcPr>
          <w:p w14:paraId="2C37EF1F" w14:textId="77777777" w:rsidR="005D3C51" w:rsidRPr="00FF5082" w:rsidRDefault="005D3C51">
            <w:pPr>
              <w:rPr>
                <w:rFonts w:cstheme="minorHAnsi"/>
                <w:sz w:val="24"/>
                <w:szCs w:val="24"/>
              </w:rPr>
            </w:pPr>
            <w:r w:rsidRPr="00FF5082">
              <w:rPr>
                <w:rFonts w:cstheme="minorHAnsi"/>
                <w:sz w:val="24"/>
                <w:szCs w:val="24"/>
              </w:rPr>
              <w:t>Annually</w:t>
            </w:r>
          </w:p>
        </w:tc>
      </w:tr>
      <w:tr w:rsidR="005D3C51" w:rsidRPr="00FF5082" w14:paraId="6AEE0FF3" w14:textId="77777777" w:rsidTr="4A1DFC61">
        <w:tc>
          <w:tcPr>
            <w:tcW w:w="2254" w:type="dxa"/>
          </w:tcPr>
          <w:p w14:paraId="44EAFD9C" w14:textId="77777777" w:rsidR="005D3C51" w:rsidRPr="00FF5082" w:rsidRDefault="005D3C51">
            <w:pPr>
              <w:rPr>
                <w:rFonts w:cstheme="minorHAnsi"/>
                <w:sz w:val="24"/>
                <w:szCs w:val="24"/>
              </w:rPr>
            </w:pPr>
          </w:p>
        </w:tc>
        <w:tc>
          <w:tcPr>
            <w:tcW w:w="2254" w:type="dxa"/>
          </w:tcPr>
          <w:p w14:paraId="105242A7" w14:textId="77777777" w:rsidR="005D3C51" w:rsidRPr="00FF5082" w:rsidRDefault="00C7013B">
            <w:pPr>
              <w:rPr>
                <w:rFonts w:cstheme="minorHAnsi"/>
                <w:sz w:val="24"/>
                <w:szCs w:val="24"/>
              </w:rPr>
            </w:pPr>
            <w:r w:rsidRPr="00FF5082">
              <w:rPr>
                <w:rFonts w:cstheme="minorHAnsi"/>
                <w:sz w:val="24"/>
                <w:szCs w:val="24"/>
              </w:rPr>
              <w:t>Integration of Section 75 within Corporate Planning process</w:t>
            </w:r>
          </w:p>
        </w:tc>
        <w:tc>
          <w:tcPr>
            <w:tcW w:w="2254" w:type="dxa"/>
          </w:tcPr>
          <w:p w14:paraId="02D435D0" w14:textId="77777777" w:rsidR="005D3C51" w:rsidRPr="00FF5082" w:rsidRDefault="00C7013B">
            <w:pPr>
              <w:rPr>
                <w:rFonts w:cstheme="minorHAnsi"/>
                <w:sz w:val="24"/>
                <w:szCs w:val="24"/>
              </w:rPr>
            </w:pPr>
            <w:r w:rsidRPr="00FF5082">
              <w:rPr>
                <w:rFonts w:cstheme="minorHAnsi"/>
                <w:sz w:val="24"/>
                <w:szCs w:val="24"/>
              </w:rPr>
              <w:t>100% of programmes and policies subjected to Section 75 screening and consultation.</w:t>
            </w:r>
            <w:r w:rsidR="007005D2" w:rsidRPr="00FF5082">
              <w:rPr>
                <w:rFonts w:cstheme="minorHAnsi"/>
                <w:sz w:val="24"/>
                <w:szCs w:val="24"/>
              </w:rPr>
              <w:t xml:space="preserve"> Reviewed through Annual Progress report to the Equality Commission</w:t>
            </w:r>
          </w:p>
        </w:tc>
        <w:tc>
          <w:tcPr>
            <w:tcW w:w="2254" w:type="dxa"/>
          </w:tcPr>
          <w:p w14:paraId="673E3182" w14:textId="179226AD" w:rsidR="005D3C51" w:rsidRPr="00FF5082" w:rsidRDefault="00C7013B" w:rsidP="4A1DFC61">
            <w:pPr>
              <w:rPr>
                <w:sz w:val="24"/>
                <w:szCs w:val="24"/>
              </w:rPr>
            </w:pPr>
            <w:r w:rsidRPr="4A1DFC61">
              <w:rPr>
                <w:sz w:val="24"/>
                <w:szCs w:val="24"/>
              </w:rPr>
              <w:t>Ongoing process through screening of initiatives</w:t>
            </w:r>
            <w:r w:rsidR="7DFB5C75" w:rsidRPr="4A1DFC61">
              <w:rPr>
                <w:sz w:val="24"/>
                <w:szCs w:val="24"/>
              </w:rPr>
              <w:t xml:space="preserve"> and business planning</w:t>
            </w:r>
            <w:r w:rsidRPr="4A1DFC61">
              <w:rPr>
                <w:sz w:val="24"/>
                <w:szCs w:val="24"/>
              </w:rPr>
              <w:t>.</w:t>
            </w:r>
          </w:p>
        </w:tc>
      </w:tr>
      <w:tr w:rsidR="005D3C51" w:rsidRPr="00FF5082" w14:paraId="700CEC61" w14:textId="77777777" w:rsidTr="4A1DFC61">
        <w:tc>
          <w:tcPr>
            <w:tcW w:w="2254" w:type="dxa"/>
          </w:tcPr>
          <w:p w14:paraId="4B94D5A5" w14:textId="77777777" w:rsidR="005D3C51" w:rsidRPr="00FF5082" w:rsidRDefault="005D3C51">
            <w:pPr>
              <w:rPr>
                <w:rFonts w:cstheme="minorHAnsi"/>
                <w:sz w:val="24"/>
                <w:szCs w:val="24"/>
              </w:rPr>
            </w:pPr>
          </w:p>
        </w:tc>
        <w:tc>
          <w:tcPr>
            <w:tcW w:w="2254" w:type="dxa"/>
          </w:tcPr>
          <w:p w14:paraId="0C851F78" w14:textId="77777777" w:rsidR="005D3C51" w:rsidRPr="00FF5082" w:rsidRDefault="00C7013B">
            <w:pPr>
              <w:rPr>
                <w:rFonts w:cstheme="minorHAnsi"/>
                <w:sz w:val="24"/>
                <w:szCs w:val="24"/>
              </w:rPr>
            </w:pPr>
            <w:r w:rsidRPr="00FF5082">
              <w:rPr>
                <w:rFonts w:cstheme="minorHAnsi"/>
                <w:sz w:val="24"/>
                <w:szCs w:val="24"/>
              </w:rPr>
              <w:t>Ongoing engagement with staff regarding Section 75 through internal communication channels.</w:t>
            </w:r>
          </w:p>
        </w:tc>
        <w:tc>
          <w:tcPr>
            <w:tcW w:w="2254" w:type="dxa"/>
          </w:tcPr>
          <w:p w14:paraId="17BAB985" w14:textId="77777777" w:rsidR="005D3C51" w:rsidRPr="00FF5082" w:rsidRDefault="00C7013B" w:rsidP="00C7013B">
            <w:pPr>
              <w:rPr>
                <w:rFonts w:cstheme="minorHAnsi"/>
                <w:sz w:val="24"/>
                <w:szCs w:val="24"/>
              </w:rPr>
            </w:pPr>
            <w:r w:rsidRPr="00FF5082">
              <w:rPr>
                <w:rFonts w:cstheme="minorHAnsi"/>
                <w:sz w:val="24"/>
                <w:szCs w:val="24"/>
              </w:rPr>
              <w:t>Communication via ‘Newsweekly’</w:t>
            </w:r>
          </w:p>
        </w:tc>
        <w:tc>
          <w:tcPr>
            <w:tcW w:w="2254" w:type="dxa"/>
          </w:tcPr>
          <w:p w14:paraId="2F7AF8B3" w14:textId="77777777" w:rsidR="005D3C51" w:rsidRPr="00FF5082" w:rsidRDefault="00C7013B">
            <w:pPr>
              <w:rPr>
                <w:rFonts w:cstheme="minorHAnsi"/>
                <w:sz w:val="24"/>
                <w:szCs w:val="24"/>
              </w:rPr>
            </w:pPr>
            <w:r w:rsidRPr="00FF5082">
              <w:rPr>
                <w:rFonts w:cstheme="minorHAnsi"/>
                <w:sz w:val="24"/>
                <w:szCs w:val="24"/>
              </w:rPr>
              <w:t>Quarterly</w:t>
            </w:r>
          </w:p>
        </w:tc>
      </w:tr>
      <w:tr w:rsidR="005D3C51" w:rsidRPr="00FF5082" w14:paraId="23330DCD" w14:textId="77777777" w:rsidTr="4A1DFC61">
        <w:tc>
          <w:tcPr>
            <w:tcW w:w="2254" w:type="dxa"/>
          </w:tcPr>
          <w:p w14:paraId="3DEEC669" w14:textId="77777777" w:rsidR="005D3C51" w:rsidRPr="00FF5082" w:rsidRDefault="005D3C51">
            <w:pPr>
              <w:rPr>
                <w:rFonts w:cstheme="minorHAnsi"/>
                <w:sz w:val="24"/>
                <w:szCs w:val="24"/>
              </w:rPr>
            </w:pPr>
          </w:p>
        </w:tc>
        <w:tc>
          <w:tcPr>
            <w:tcW w:w="2254" w:type="dxa"/>
          </w:tcPr>
          <w:p w14:paraId="607DE629" w14:textId="77777777" w:rsidR="005D3C51" w:rsidRPr="00FF5082" w:rsidRDefault="007005D2">
            <w:pPr>
              <w:rPr>
                <w:rFonts w:cstheme="minorHAnsi"/>
                <w:sz w:val="24"/>
                <w:szCs w:val="24"/>
              </w:rPr>
            </w:pPr>
            <w:r w:rsidRPr="00FF5082">
              <w:rPr>
                <w:rFonts w:cstheme="minorHAnsi"/>
                <w:sz w:val="24"/>
                <w:szCs w:val="24"/>
              </w:rPr>
              <w:t>Ongoing engagement of Divisional Equality Coordinators.</w:t>
            </w:r>
          </w:p>
        </w:tc>
        <w:tc>
          <w:tcPr>
            <w:tcW w:w="2254" w:type="dxa"/>
          </w:tcPr>
          <w:p w14:paraId="0C52BD4D" w14:textId="77777777" w:rsidR="005D3C51" w:rsidRPr="00FF5082" w:rsidRDefault="007005D2">
            <w:pPr>
              <w:rPr>
                <w:rFonts w:cstheme="minorHAnsi"/>
                <w:sz w:val="24"/>
                <w:szCs w:val="24"/>
              </w:rPr>
            </w:pPr>
            <w:r w:rsidRPr="00FF5082">
              <w:rPr>
                <w:rFonts w:cstheme="minorHAnsi"/>
                <w:sz w:val="24"/>
                <w:szCs w:val="24"/>
              </w:rPr>
              <w:t>Refresher training provided to all Co-ordinators.</w:t>
            </w:r>
          </w:p>
        </w:tc>
        <w:tc>
          <w:tcPr>
            <w:tcW w:w="2254" w:type="dxa"/>
          </w:tcPr>
          <w:p w14:paraId="2B235160" w14:textId="77777777" w:rsidR="005D3C51" w:rsidRPr="00FF5082" w:rsidRDefault="007005D2">
            <w:pPr>
              <w:rPr>
                <w:rFonts w:cstheme="minorHAnsi"/>
                <w:sz w:val="24"/>
                <w:szCs w:val="24"/>
              </w:rPr>
            </w:pPr>
            <w:r w:rsidRPr="00FF5082">
              <w:rPr>
                <w:rFonts w:cstheme="minorHAnsi"/>
                <w:sz w:val="24"/>
                <w:szCs w:val="24"/>
              </w:rPr>
              <w:t>Annual training and quarterly outreach by equality manager.</w:t>
            </w:r>
          </w:p>
        </w:tc>
      </w:tr>
      <w:tr w:rsidR="005D3C51" w:rsidRPr="00FF5082" w14:paraId="66F976FC" w14:textId="77777777" w:rsidTr="4A1DFC61">
        <w:tc>
          <w:tcPr>
            <w:tcW w:w="2254" w:type="dxa"/>
          </w:tcPr>
          <w:p w14:paraId="5BFCA98B" w14:textId="77777777" w:rsidR="005D3C51" w:rsidRPr="00FF5082" w:rsidRDefault="007005D2">
            <w:pPr>
              <w:rPr>
                <w:rFonts w:cstheme="minorHAnsi"/>
                <w:sz w:val="24"/>
                <w:szCs w:val="24"/>
              </w:rPr>
            </w:pPr>
            <w:r w:rsidRPr="00FF5082">
              <w:rPr>
                <w:rFonts w:cstheme="minorHAnsi"/>
                <w:sz w:val="24"/>
                <w:szCs w:val="24"/>
              </w:rPr>
              <w:t>Address inequalities within NI labour market, within Invest NI remit.</w:t>
            </w:r>
          </w:p>
        </w:tc>
        <w:tc>
          <w:tcPr>
            <w:tcW w:w="2254" w:type="dxa"/>
          </w:tcPr>
          <w:p w14:paraId="67EB777C" w14:textId="77777777" w:rsidR="005D3C51" w:rsidRDefault="007005D2">
            <w:pPr>
              <w:rPr>
                <w:rFonts w:cstheme="minorHAnsi"/>
                <w:sz w:val="24"/>
                <w:szCs w:val="24"/>
              </w:rPr>
            </w:pPr>
            <w:r w:rsidRPr="00FF5082">
              <w:rPr>
                <w:rFonts w:cstheme="minorHAnsi"/>
                <w:sz w:val="24"/>
                <w:szCs w:val="24"/>
              </w:rPr>
              <w:t>Positive action towards addressing inequalities attached to Section 75 categories, including the Women in Business and Women’s Enterprise networks which have, through the development of pathways into enterprise, improved the accessibility of business support to women.</w:t>
            </w:r>
          </w:p>
          <w:p w14:paraId="5B1E934E" w14:textId="77777777" w:rsidR="006371B6" w:rsidRDefault="006371B6">
            <w:pPr>
              <w:rPr>
                <w:rFonts w:cstheme="minorHAnsi"/>
                <w:sz w:val="24"/>
                <w:szCs w:val="24"/>
              </w:rPr>
            </w:pPr>
          </w:p>
          <w:p w14:paraId="7348F287" w14:textId="30019D1F" w:rsidR="006371B6" w:rsidRPr="00FF5082" w:rsidRDefault="006371B6">
            <w:pPr>
              <w:rPr>
                <w:rFonts w:cstheme="minorHAnsi"/>
                <w:sz w:val="24"/>
                <w:szCs w:val="24"/>
              </w:rPr>
            </w:pPr>
            <w:r>
              <w:rPr>
                <w:rFonts w:cstheme="minorHAnsi"/>
                <w:sz w:val="24"/>
                <w:szCs w:val="24"/>
              </w:rPr>
              <w:t>Improve awareness of support available for employers relating to their employees who have a disability, this is driven by nibusinessinfo.com</w:t>
            </w:r>
          </w:p>
        </w:tc>
        <w:tc>
          <w:tcPr>
            <w:tcW w:w="2254" w:type="dxa"/>
          </w:tcPr>
          <w:p w14:paraId="4FC27B9A" w14:textId="77777777" w:rsidR="007005D2" w:rsidRPr="00FF5082" w:rsidRDefault="007005D2" w:rsidP="007005D2">
            <w:pPr>
              <w:rPr>
                <w:rFonts w:cstheme="minorHAnsi"/>
                <w:sz w:val="24"/>
                <w:szCs w:val="24"/>
              </w:rPr>
            </w:pPr>
            <w:r w:rsidRPr="00FF5082">
              <w:rPr>
                <w:rFonts w:cstheme="minorHAnsi"/>
                <w:sz w:val="24"/>
                <w:szCs w:val="24"/>
              </w:rPr>
              <w:t>Engagement with stakeholders</w:t>
            </w:r>
          </w:p>
          <w:p w14:paraId="64B63F66" w14:textId="77777777" w:rsidR="006371B6" w:rsidRDefault="007005D2" w:rsidP="007005D2">
            <w:pPr>
              <w:rPr>
                <w:rFonts w:cstheme="minorHAnsi"/>
                <w:sz w:val="24"/>
                <w:szCs w:val="24"/>
              </w:rPr>
            </w:pPr>
            <w:r w:rsidRPr="00FF5082">
              <w:rPr>
                <w:rFonts w:cstheme="minorHAnsi"/>
                <w:sz w:val="24"/>
                <w:szCs w:val="24"/>
              </w:rPr>
              <w:t xml:space="preserve">within economically inactive groups such as people with disabilities and women. </w:t>
            </w:r>
          </w:p>
          <w:p w14:paraId="44F0B2A0" w14:textId="77777777" w:rsidR="006371B6" w:rsidRDefault="006371B6" w:rsidP="007005D2">
            <w:pPr>
              <w:rPr>
                <w:rFonts w:cstheme="minorHAnsi"/>
                <w:sz w:val="24"/>
                <w:szCs w:val="24"/>
              </w:rPr>
            </w:pPr>
          </w:p>
          <w:p w14:paraId="614E031B" w14:textId="61018C93" w:rsidR="005D3C51" w:rsidRPr="00FF5082" w:rsidRDefault="007005D2" w:rsidP="007005D2">
            <w:pPr>
              <w:rPr>
                <w:rFonts w:cstheme="minorHAnsi"/>
                <w:sz w:val="24"/>
                <w:szCs w:val="24"/>
              </w:rPr>
            </w:pPr>
            <w:r w:rsidRPr="00FF5082">
              <w:rPr>
                <w:rFonts w:cstheme="minorHAnsi"/>
                <w:sz w:val="24"/>
                <w:szCs w:val="24"/>
              </w:rPr>
              <w:t xml:space="preserve">For </w:t>
            </w:r>
            <w:proofErr w:type="gramStart"/>
            <w:r w:rsidRPr="00FF5082">
              <w:rPr>
                <w:rFonts w:cstheme="minorHAnsi"/>
                <w:sz w:val="24"/>
                <w:szCs w:val="24"/>
              </w:rPr>
              <w:t xml:space="preserve">example </w:t>
            </w:r>
            <w:r w:rsidR="006371B6">
              <w:rPr>
                <w:rFonts w:cstheme="minorHAnsi"/>
                <w:sz w:val="24"/>
                <w:szCs w:val="24"/>
              </w:rPr>
              <w:t>,</w:t>
            </w:r>
            <w:r w:rsidRPr="00FF5082">
              <w:rPr>
                <w:rFonts w:cstheme="minorHAnsi"/>
                <w:sz w:val="24"/>
                <w:szCs w:val="24"/>
              </w:rPr>
              <w:t>supporting</w:t>
            </w:r>
            <w:proofErr w:type="gramEnd"/>
            <w:r w:rsidRPr="00FF5082">
              <w:rPr>
                <w:rFonts w:cstheme="minorHAnsi"/>
                <w:sz w:val="24"/>
                <w:szCs w:val="24"/>
              </w:rPr>
              <w:t xml:space="preserve"> networks of women who can share their experience of business with prospective female entrepreneurs and who understand their needs. </w:t>
            </w:r>
          </w:p>
          <w:p w14:paraId="3656B9AB" w14:textId="77777777" w:rsidR="007005D2" w:rsidRPr="00FF5082" w:rsidRDefault="007005D2" w:rsidP="007005D2">
            <w:pPr>
              <w:rPr>
                <w:rFonts w:cstheme="minorHAnsi"/>
                <w:sz w:val="24"/>
                <w:szCs w:val="24"/>
              </w:rPr>
            </w:pPr>
          </w:p>
          <w:p w14:paraId="4BDC5E29" w14:textId="11FC3EDD" w:rsidR="007005D2" w:rsidRPr="00FF5082" w:rsidRDefault="007005D2" w:rsidP="007005D2">
            <w:pPr>
              <w:rPr>
                <w:rFonts w:cstheme="minorHAnsi"/>
                <w:sz w:val="24"/>
                <w:szCs w:val="24"/>
              </w:rPr>
            </w:pPr>
            <w:r w:rsidRPr="00FF5082">
              <w:rPr>
                <w:rFonts w:cstheme="minorHAnsi"/>
                <w:sz w:val="24"/>
                <w:szCs w:val="24"/>
              </w:rPr>
              <w:t>Development of relevant programmes to assist these groups, such as ‘Yes You Can’</w:t>
            </w:r>
            <w:r w:rsidR="006371B6">
              <w:rPr>
                <w:rFonts w:cstheme="minorHAnsi"/>
                <w:sz w:val="24"/>
                <w:szCs w:val="24"/>
              </w:rPr>
              <w:t xml:space="preserve"> and Female Founders </w:t>
            </w:r>
            <w:proofErr w:type="spellStart"/>
            <w:r w:rsidR="006371B6">
              <w:rPr>
                <w:rFonts w:cstheme="minorHAnsi"/>
                <w:sz w:val="24"/>
                <w:szCs w:val="24"/>
              </w:rPr>
              <w:t>Techstart</w:t>
            </w:r>
            <w:proofErr w:type="spellEnd"/>
            <w:r w:rsidR="006371B6">
              <w:rPr>
                <w:rFonts w:cstheme="minorHAnsi"/>
                <w:sz w:val="24"/>
                <w:szCs w:val="24"/>
              </w:rPr>
              <w:t xml:space="preserve"> funding, as well as Female only calls for the Ambition to Grow programme.</w:t>
            </w:r>
          </w:p>
          <w:p w14:paraId="45FB0818" w14:textId="77777777" w:rsidR="007005D2" w:rsidRPr="00FF5082" w:rsidRDefault="007005D2" w:rsidP="007005D2">
            <w:pPr>
              <w:rPr>
                <w:rFonts w:cstheme="minorHAnsi"/>
                <w:sz w:val="24"/>
                <w:szCs w:val="24"/>
              </w:rPr>
            </w:pPr>
          </w:p>
          <w:p w14:paraId="28C6516F" w14:textId="77777777" w:rsidR="007005D2" w:rsidRPr="00FF5082" w:rsidRDefault="007005D2" w:rsidP="007005D2">
            <w:pPr>
              <w:rPr>
                <w:rFonts w:cstheme="minorHAnsi"/>
                <w:sz w:val="24"/>
                <w:szCs w:val="24"/>
              </w:rPr>
            </w:pPr>
            <w:r w:rsidRPr="00FF5082">
              <w:rPr>
                <w:rFonts w:cstheme="minorHAnsi"/>
                <w:sz w:val="24"/>
                <w:szCs w:val="24"/>
              </w:rPr>
              <w:t>Involvement in the Belfast Regional City Deal working group, specifically as regards the needs of female and neuro diverse entrepreneurs.</w:t>
            </w:r>
          </w:p>
          <w:p w14:paraId="049F31CB" w14:textId="77777777" w:rsidR="007005D2" w:rsidRDefault="007005D2" w:rsidP="007005D2">
            <w:pPr>
              <w:rPr>
                <w:rFonts w:cstheme="minorHAnsi"/>
                <w:sz w:val="24"/>
                <w:szCs w:val="24"/>
              </w:rPr>
            </w:pPr>
          </w:p>
          <w:p w14:paraId="0A822C84" w14:textId="3C845AC4" w:rsidR="006371B6" w:rsidRPr="00FF5082" w:rsidRDefault="006371B6" w:rsidP="007005D2">
            <w:pPr>
              <w:rPr>
                <w:rFonts w:cstheme="minorHAnsi"/>
                <w:sz w:val="24"/>
                <w:szCs w:val="24"/>
              </w:rPr>
            </w:pPr>
            <w:r>
              <w:rPr>
                <w:rFonts w:cstheme="minorHAnsi"/>
                <w:sz w:val="24"/>
                <w:szCs w:val="24"/>
              </w:rPr>
              <w:t>Development of disability related pages on nibusinessinfo.com, with a focus on case studies.</w:t>
            </w:r>
          </w:p>
          <w:p w14:paraId="53128261" w14:textId="77777777" w:rsidR="007005D2" w:rsidRPr="00FF5082" w:rsidRDefault="007005D2" w:rsidP="007005D2">
            <w:pPr>
              <w:rPr>
                <w:rFonts w:cstheme="minorHAnsi"/>
                <w:sz w:val="24"/>
                <w:szCs w:val="24"/>
              </w:rPr>
            </w:pPr>
          </w:p>
        </w:tc>
        <w:tc>
          <w:tcPr>
            <w:tcW w:w="2254" w:type="dxa"/>
          </w:tcPr>
          <w:p w14:paraId="1F2F0B8C" w14:textId="77777777" w:rsidR="005D3C51" w:rsidRDefault="007005D2">
            <w:pPr>
              <w:rPr>
                <w:rFonts w:cstheme="minorHAnsi"/>
                <w:sz w:val="24"/>
                <w:szCs w:val="24"/>
              </w:rPr>
            </w:pPr>
            <w:r w:rsidRPr="00FF5082">
              <w:rPr>
                <w:rFonts w:cstheme="minorHAnsi"/>
                <w:sz w:val="24"/>
                <w:szCs w:val="24"/>
              </w:rPr>
              <w:t>Ongoing on annual basis, depending on programme.  See Annual Progress Report for more detail.</w:t>
            </w:r>
          </w:p>
          <w:p w14:paraId="66885C40" w14:textId="77777777" w:rsidR="006371B6" w:rsidRDefault="006371B6">
            <w:pPr>
              <w:rPr>
                <w:rFonts w:cstheme="minorHAnsi"/>
                <w:sz w:val="24"/>
                <w:szCs w:val="24"/>
              </w:rPr>
            </w:pPr>
          </w:p>
          <w:p w14:paraId="5F10EFFB" w14:textId="7F0F8BFA" w:rsidR="006371B6" w:rsidRPr="00FF5082" w:rsidRDefault="006371B6">
            <w:pPr>
              <w:rPr>
                <w:rFonts w:cstheme="minorHAnsi"/>
                <w:sz w:val="24"/>
                <w:szCs w:val="24"/>
              </w:rPr>
            </w:pPr>
            <w:r>
              <w:rPr>
                <w:rFonts w:cstheme="minorHAnsi"/>
                <w:sz w:val="24"/>
                <w:szCs w:val="24"/>
              </w:rPr>
              <w:t>Traffic to nibusinessinfo.com disability related pages monitored annually to refresh and add to popular articles and case studies.</w:t>
            </w:r>
          </w:p>
        </w:tc>
      </w:tr>
      <w:tr w:rsidR="005D3C51" w:rsidRPr="00FF5082" w14:paraId="3784A857" w14:textId="77777777" w:rsidTr="4A1DFC61">
        <w:tc>
          <w:tcPr>
            <w:tcW w:w="2254" w:type="dxa"/>
          </w:tcPr>
          <w:p w14:paraId="2D429B28" w14:textId="251493A0" w:rsidR="005D3C51" w:rsidRPr="00FF5082" w:rsidRDefault="007005D2" w:rsidP="4A1DFC61">
            <w:pPr>
              <w:rPr>
                <w:sz w:val="24"/>
                <w:szCs w:val="24"/>
              </w:rPr>
            </w:pPr>
            <w:r w:rsidRPr="4A1DFC61">
              <w:rPr>
                <w:sz w:val="24"/>
                <w:szCs w:val="24"/>
              </w:rPr>
              <w:t xml:space="preserve">Promotion of Good Relations </w:t>
            </w:r>
            <w:r w:rsidR="006371B6">
              <w:rPr>
                <w:sz w:val="24"/>
                <w:szCs w:val="24"/>
              </w:rPr>
              <w:t xml:space="preserve">and Equal Opportunities </w:t>
            </w:r>
            <w:r w:rsidRPr="4A1DFC61">
              <w:rPr>
                <w:sz w:val="24"/>
                <w:szCs w:val="24"/>
              </w:rPr>
              <w:t>across the business sector</w:t>
            </w:r>
            <w:r w:rsidR="5E13677F" w:rsidRPr="4A1DFC61">
              <w:rPr>
                <w:sz w:val="24"/>
                <w:szCs w:val="24"/>
              </w:rPr>
              <w:t>.</w:t>
            </w:r>
          </w:p>
        </w:tc>
        <w:tc>
          <w:tcPr>
            <w:tcW w:w="2254" w:type="dxa"/>
          </w:tcPr>
          <w:p w14:paraId="50C53889" w14:textId="77777777" w:rsidR="007005D2" w:rsidRPr="00FF5082" w:rsidRDefault="007005D2">
            <w:pPr>
              <w:rPr>
                <w:rFonts w:cstheme="minorHAnsi"/>
                <w:sz w:val="24"/>
                <w:szCs w:val="24"/>
              </w:rPr>
            </w:pPr>
            <w:r w:rsidRPr="00FF5082">
              <w:rPr>
                <w:rFonts w:cstheme="minorHAnsi"/>
                <w:sz w:val="24"/>
                <w:szCs w:val="24"/>
              </w:rPr>
              <w:t>Positive action in relation to social inclusion of marginalised groups and communities. Including:</w:t>
            </w:r>
          </w:p>
          <w:p w14:paraId="62486C05" w14:textId="77777777" w:rsidR="007005D2" w:rsidRPr="00FF5082" w:rsidRDefault="007005D2">
            <w:pPr>
              <w:rPr>
                <w:rFonts w:cstheme="minorHAnsi"/>
                <w:sz w:val="24"/>
                <w:szCs w:val="24"/>
              </w:rPr>
            </w:pPr>
          </w:p>
          <w:p w14:paraId="3062A585" w14:textId="77777777" w:rsidR="007005D2" w:rsidRPr="00FF5082" w:rsidRDefault="007005D2">
            <w:pPr>
              <w:rPr>
                <w:rFonts w:cstheme="minorHAnsi"/>
                <w:sz w:val="24"/>
                <w:szCs w:val="24"/>
              </w:rPr>
            </w:pPr>
            <w:r w:rsidRPr="00FF5082">
              <w:rPr>
                <w:rFonts w:cstheme="minorHAnsi"/>
                <w:sz w:val="24"/>
                <w:szCs w:val="24"/>
              </w:rPr>
              <w:t xml:space="preserve">• Increasing economic opportunities for our most deprived communities </w:t>
            </w:r>
          </w:p>
          <w:p w14:paraId="4101652C" w14:textId="77777777" w:rsidR="007005D2" w:rsidRPr="00FF5082" w:rsidRDefault="007005D2">
            <w:pPr>
              <w:rPr>
                <w:rFonts w:cstheme="minorHAnsi"/>
                <w:sz w:val="24"/>
                <w:szCs w:val="24"/>
              </w:rPr>
            </w:pPr>
          </w:p>
          <w:p w14:paraId="59FF5070" w14:textId="77777777" w:rsidR="007005D2" w:rsidRPr="00FF5082" w:rsidRDefault="007005D2">
            <w:pPr>
              <w:rPr>
                <w:rFonts w:cstheme="minorHAnsi"/>
                <w:sz w:val="24"/>
                <w:szCs w:val="24"/>
              </w:rPr>
            </w:pPr>
            <w:r w:rsidRPr="00FF5082">
              <w:rPr>
                <w:rFonts w:cstheme="minorHAnsi"/>
                <w:sz w:val="24"/>
                <w:szCs w:val="24"/>
              </w:rPr>
              <w:t xml:space="preserve">• Reducing underemployment </w:t>
            </w:r>
          </w:p>
          <w:p w14:paraId="4B99056E" w14:textId="77777777" w:rsidR="007005D2" w:rsidRPr="00FF5082" w:rsidRDefault="007005D2">
            <w:pPr>
              <w:rPr>
                <w:rFonts w:cstheme="minorHAnsi"/>
                <w:sz w:val="24"/>
                <w:szCs w:val="24"/>
              </w:rPr>
            </w:pPr>
          </w:p>
          <w:p w14:paraId="3DCAC7D4" w14:textId="77777777" w:rsidR="005D3C51" w:rsidRPr="00FF5082" w:rsidRDefault="007005D2">
            <w:pPr>
              <w:rPr>
                <w:rFonts w:cstheme="minorHAnsi"/>
                <w:sz w:val="24"/>
                <w:szCs w:val="24"/>
              </w:rPr>
            </w:pPr>
            <w:r w:rsidRPr="00FF5082">
              <w:rPr>
                <w:rFonts w:cstheme="minorHAnsi"/>
                <w:sz w:val="24"/>
                <w:szCs w:val="24"/>
              </w:rPr>
              <w:t>• Increased shared space</w:t>
            </w:r>
          </w:p>
          <w:p w14:paraId="1299C43A" w14:textId="77777777" w:rsidR="00FF5082" w:rsidRPr="00FF5082" w:rsidRDefault="00FF5082">
            <w:pPr>
              <w:rPr>
                <w:rFonts w:cstheme="minorHAnsi"/>
                <w:sz w:val="24"/>
                <w:szCs w:val="24"/>
              </w:rPr>
            </w:pPr>
          </w:p>
          <w:p w14:paraId="4DDBEF00" w14:textId="77777777" w:rsidR="00FF5082" w:rsidRPr="00FF5082" w:rsidRDefault="00FF5082">
            <w:pPr>
              <w:rPr>
                <w:rFonts w:cstheme="minorHAnsi"/>
                <w:sz w:val="24"/>
                <w:szCs w:val="24"/>
              </w:rPr>
            </w:pPr>
          </w:p>
          <w:p w14:paraId="3461D779" w14:textId="77777777" w:rsidR="00FF5082" w:rsidRPr="00FF5082" w:rsidRDefault="00FF5082">
            <w:pPr>
              <w:rPr>
                <w:rFonts w:cstheme="minorHAnsi"/>
                <w:sz w:val="24"/>
                <w:szCs w:val="24"/>
              </w:rPr>
            </w:pPr>
          </w:p>
        </w:tc>
        <w:tc>
          <w:tcPr>
            <w:tcW w:w="2254" w:type="dxa"/>
          </w:tcPr>
          <w:p w14:paraId="4D67B300" w14:textId="06476A96" w:rsidR="005D3C51" w:rsidRPr="00FF5082" w:rsidRDefault="007005D2" w:rsidP="4A1DFC61">
            <w:pPr>
              <w:rPr>
                <w:sz w:val="24"/>
                <w:szCs w:val="24"/>
              </w:rPr>
            </w:pPr>
            <w:r w:rsidRPr="4A1DFC61">
              <w:rPr>
                <w:sz w:val="24"/>
                <w:szCs w:val="24"/>
              </w:rPr>
              <w:t xml:space="preserve">Management of the </w:t>
            </w:r>
            <w:r w:rsidR="00FF5082" w:rsidRPr="4A1DFC61">
              <w:rPr>
                <w:sz w:val="24"/>
                <w:szCs w:val="24"/>
              </w:rPr>
              <w:t xml:space="preserve"> Regional Economic Recovery Plan</w:t>
            </w:r>
            <w:r w:rsidR="46AEF907" w:rsidRPr="4A1DFC61">
              <w:rPr>
                <w:sz w:val="24"/>
                <w:szCs w:val="24"/>
              </w:rPr>
              <w:t xml:space="preserve"> and other initiatives which are being developed as a res</w:t>
            </w:r>
            <w:r w:rsidR="0D7A2B10" w:rsidRPr="4A1DFC61">
              <w:rPr>
                <w:sz w:val="24"/>
                <w:szCs w:val="24"/>
              </w:rPr>
              <w:t>ponse</w:t>
            </w:r>
            <w:r w:rsidR="531C6A0F" w:rsidRPr="4A1DFC61">
              <w:rPr>
                <w:sz w:val="24"/>
                <w:szCs w:val="24"/>
              </w:rPr>
              <w:t xml:space="preserve"> to the conclusions</w:t>
            </w:r>
            <w:r w:rsidR="0D7A2B10" w:rsidRPr="4A1DFC61">
              <w:rPr>
                <w:sz w:val="24"/>
                <w:szCs w:val="24"/>
              </w:rPr>
              <w:t xml:space="preserve"> of the </w:t>
            </w:r>
            <w:r w:rsidR="46AEF907" w:rsidRPr="4A1DFC61">
              <w:rPr>
                <w:sz w:val="24"/>
                <w:szCs w:val="24"/>
              </w:rPr>
              <w:t>Independent Review</w:t>
            </w:r>
            <w:r w:rsidR="731534B2" w:rsidRPr="4A1DFC61">
              <w:rPr>
                <w:sz w:val="24"/>
                <w:szCs w:val="24"/>
              </w:rPr>
              <w:t>.</w:t>
            </w:r>
          </w:p>
          <w:p w14:paraId="3CF2D8B6" w14:textId="77777777" w:rsidR="00FF5082" w:rsidRPr="00FF5082" w:rsidRDefault="00FF5082">
            <w:pPr>
              <w:rPr>
                <w:rFonts w:cstheme="minorHAnsi"/>
                <w:sz w:val="24"/>
                <w:szCs w:val="24"/>
              </w:rPr>
            </w:pPr>
          </w:p>
          <w:p w14:paraId="439F97F1" w14:textId="77777777" w:rsidR="00FF5082" w:rsidRPr="00FF5082" w:rsidRDefault="006868E5" w:rsidP="00FF5082">
            <w:pPr>
              <w:rPr>
                <w:rFonts w:eastAsia="Times New Roman" w:cstheme="minorHAnsi"/>
                <w:sz w:val="24"/>
                <w:szCs w:val="24"/>
              </w:rPr>
            </w:pPr>
            <w:r>
              <w:rPr>
                <w:rFonts w:eastAsia="Times New Roman" w:cstheme="minorHAnsi"/>
                <w:sz w:val="24"/>
                <w:szCs w:val="24"/>
              </w:rPr>
              <w:t xml:space="preserve">A number of </w:t>
            </w:r>
            <w:r w:rsidR="00FF5082" w:rsidRPr="00FF5082">
              <w:rPr>
                <w:rFonts w:eastAsia="Times New Roman" w:cstheme="minorHAnsi"/>
                <w:sz w:val="24"/>
                <w:szCs w:val="24"/>
              </w:rPr>
              <w:t>short-term and medium term regionally focussed actions have been proposed to support the recovery and rebuilding of the NI Economy following the profound impact of the Covid-19 pandemic.</w:t>
            </w:r>
          </w:p>
          <w:p w14:paraId="0FB78278" w14:textId="77777777" w:rsidR="00FF5082" w:rsidRPr="00FF5082" w:rsidRDefault="00FF5082" w:rsidP="00FF5082">
            <w:pPr>
              <w:rPr>
                <w:rFonts w:eastAsia="Times New Roman" w:cstheme="minorHAnsi"/>
                <w:sz w:val="24"/>
                <w:szCs w:val="24"/>
              </w:rPr>
            </w:pPr>
          </w:p>
          <w:p w14:paraId="7FBDFAAD" w14:textId="77777777" w:rsidR="00FF5082" w:rsidRPr="00FF5082" w:rsidRDefault="00FF5082" w:rsidP="00FF5082">
            <w:pPr>
              <w:jc w:val="both"/>
              <w:rPr>
                <w:rFonts w:eastAsia="Times New Roman" w:cstheme="minorHAnsi"/>
                <w:sz w:val="24"/>
                <w:szCs w:val="24"/>
              </w:rPr>
            </w:pPr>
            <w:r w:rsidRPr="00FF5082">
              <w:rPr>
                <w:rFonts w:eastAsia="Times New Roman" w:cstheme="minorHAnsi"/>
                <w:sz w:val="24"/>
                <w:szCs w:val="24"/>
              </w:rPr>
              <w:t xml:space="preserve">The primary strategic aims of the regionally focused ERAP interventions (Regional ERAP) are to help protect and stabilise employment, build a high skilled and agile workforce, pursue and deliver better jobs, and create a more regionally balanced and greener economy. </w:t>
            </w:r>
          </w:p>
          <w:p w14:paraId="1FC39945" w14:textId="77777777" w:rsidR="00FF5082" w:rsidRPr="00FF5082" w:rsidRDefault="00FF5082">
            <w:pPr>
              <w:rPr>
                <w:rFonts w:cstheme="minorHAnsi"/>
                <w:sz w:val="24"/>
                <w:szCs w:val="24"/>
              </w:rPr>
            </w:pPr>
          </w:p>
        </w:tc>
        <w:tc>
          <w:tcPr>
            <w:tcW w:w="2254" w:type="dxa"/>
          </w:tcPr>
          <w:p w14:paraId="5BE598EF" w14:textId="2868D802" w:rsidR="005D3C51" w:rsidRPr="00FF5082" w:rsidRDefault="00FF5082" w:rsidP="4A1DFC61">
            <w:pPr>
              <w:rPr>
                <w:sz w:val="24"/>
                <w:szCs w:val="24"/>
              </w:rPr>
            </w:pPr>
            <w:r w:rsidRPr="4A1DFC61">
              <w:rPr>
                <w:sz w:val="24"/>
                <w:szCs w:val="24"/>
              </w:rPr>
              <w:t xml:space="preserve">It is hoped that these programmes will be in place </w:t>
            </w:r>
            <w:r w:rsidR="6F3880FD" w:rsidRPr="4A1DFC61">
              <w:rPr>
                <w:sz w:val="24"/>
                <w:szCs w:val="24"/>
              </w:rPr>
              <w:t>during 2023/24.</w:t>
            </w:r>
          </w:p>
          <w:p w14:paraId="0562CB0E" w14:textId="77777777" w:rsidR="00FF5082" w:rsidRPr="00FF5082" w:rsidRDefault="00FF5082">
            <w:pPr>
              <w:rPr>
                <w:rFonts w:cstheme="minorHAnsi"/>
                <w:sz w:val="24"/>
                <w:szCs w:val="24"/>
              </w:rPr>
            </w:pPr>
          </w:p>
          <w:p w14:paraId="2FDF5975" w14:textId="77777777" w:rsidR="00FF5082" w:rsidRDefault="46E7C974" w:rsidP="4A1DFC61">
            <w:pPr>
              <w:rPr>
                <w:rFonts w:eastAsia="Times New Roman"/>
                <w:color w:val="000000" w:themeColor="text1"/>
                <w:sz w:val="24"/>
                <w:szCs w:val="24"/>
              </w:rPr>
            </w:pPr>
            <w:r w:rsidRPr="4A1DFC61">
              <w:rPr>
                <w:rFonts w:eastAsia="Times New Roman"/>
                <w:color w:val="000000" w:themeColor="text1"/>
                <w:sz w:val="24"/>
                <w:szCs w:val="24"/>
              </w:rPr>
              <w:t xml:space="preserve">All new initiatives being developed will be subjected to screening to </w:t>
            </w:r>
            <w:r w:rsidR="00FF5082" w:rsidRPr="4A1DFC61">
              <w:rPr>
                <w:rFonts w:eastAsia="Times New Roman"/>
                <w:color w:val="000000" w:themeColor="text1"/>
                <w:sz w:val="24"/>
                <w:szCs w:val="24"/>
              </w:rPr>
              <w:t>fully address equality and rural needs considerations.</w:t>
            </w:r>
          </w:p>
          <w:p w14:paraId="589969F6" w14:textId="77777777" w:rsidR="00B2309A" w:rsidRDefault="00B2309A" w:rsidP="4A1DFC61">
            <w:pPr>
              <w:rPr>
                <w:rFonts w:eastAsia="Times New Roman"/>
                <w:color w:val="000000" w:themeColor="text1"/>
                <w:sz w:val="24"/>
                <w:szCs w:val="24"/>
              </w:rPr>
            </w:pPr>
          </w:p>
          <w:p w14:paraId="664DF27B" w14:textId="2A3AC0B1" w:rsidR="00B2309A" w:rsidRDefault="00B2309A" w:rsidP="4A1DFC61">
            <w:pPr>
              <w:rPr>
                <w:rFonts w:eastAsia="Times New Roman"/>
                <w:color w:val="000000" w:themeColor="text1"/>
                <w:sz w:val="24"/>
                <w:szCs w:val="24"/>
              </w:rPr>
            </w:pPr>
            <w:r>
              <w:rPr>
                <w:rFonts w:eastAsia="Times New Roman"/>
                <w:color w:val="000000" w:themeColor="text1"/>
                <w:sz w:val="24"/>
                <w:szCs w:val="24"/>
              </w:rPr>
              <w:t>Further initiatives have been put in place to encourage minority groups to engage with Invest NI on a regional basis</w:t>
            </w:r>
            <w:r w:rsidR="006371B6">
              <w:rPr>
                <w:rFonts w:eastAsia="Times New Roman"/>
                <w:color w:val="000000" w:themeColor="text1"/>
                <w:sz w:val="24"/>
                <w:szCs w:val="24"/>
              </w:rPr>
              <w:t xml:space="preserve"> and support our duty to promote equal opportunities</w:t>
            </w:r>
            <w:r>
              <w:rPr>
                <w:rFonts w:eastAsia="Times New Roman"/>
                <w:color w:val="000000" w:themeColor="text1"/>
                <w:sz w:val="24"/>
                <w:szCs w:val="24"/>
              </w:rPr>
              <w:t xml:space="preserve">.  We have met with a variety of groups, including those representing </w:t>
            </w:r>
            <w:r w:rsidR="001510E6">
              <w:rPr>
                <w:rFonts w:eastAsia="Times New Roman"/>
                <w:color w:val="000000" w:themeColor="text1"/>
                <w:sz w:val="24"/>
                <w:szCs w:val="24"/>
              </w:rPr>
              <w:t xml:space="preserve">entrepreneurs from ethnic minority backgrounds </w:t>
            </w:r>
            <w:proofErr w:type="gramStart"/>
            <w:r w:rsidR="001510E6">
              <w:rPr>
                <w:rFonts w:eastAsia="Times New Roman"/>
                <w:color w:val="000000" w:themeColor="text1"/>
                <w:sz w:val="24"/>
                <w:szCs w:val="24"/>
              </w:rPr>
              <w:t>in order to</w:t>
            </w:r>
            <w:proofErr w:type="gramEnd"/>
            <w:r w:rsidR="001510E6">
              <w:rPr>
                <w:rFonts w:eastAsia="Times New Roman"/>
                <w:color w:val="000000" w:themeColor="text1"/>
                <w:sz w:val="24"/>
                <w:szCs w:val="24"/>
              </w:rPr>
              <w:t xml:space="preserve"> make our services more accessible.</w:t>
            </w:r>
          </w:p>
          <w:p w14:paraId="0BDF18BF" w14:textId="77777777" w:rsidR="006371B6" w:rsidRDefault="006371B6" w:rsidP="4A1DFC61">
            <w:pPr>
              <w:rPr>
                <w:rFonts w:eastAsia="Times New Roman"/>
                <w:color w:val="000000" w:themeColor="text1"/>
                <w:sz w:val="24"/>
                <w:szCs w:val="24"/>
              </w:rPr>
            </w:pPr>
          </w:p>
          <w:p w14:paraId="67B03C6C" w14:textId="0CFA7E20" w:rsidR="006371B6" w:rsidRPr="00FF5082" w:rsidRDefault="006371B6" w:rsidP="4A1DFC61">
            <w:pPr>
              <w:rPr>
                <w:sz w:val="24"/>
                <w:szCs w:val="24"/>
              </w:rPr>
            </w:pPr>
            <w:r>
              <w:rPr>
                <w:rFonts w:eastAsia="Times New Roman"/>
                <w:color w:val="000000" w:themeColor="text1"/>
                <w:sz w:val="24"/>
                <w:szCs w:val="24"/>
              </w:rPr>
              <w:t>Numerous regional events have been held to highlight the support available to groups such as ‘Join Her', ’Working with Pride’ and the Ethnic Minority Entrepreneurship Network</w:t>
            </w:r>
          </w:p>
        </w:tc>
      </w:tr>
      <w:tr w:rsidR="005D3C51" w14:paraId="34CE0A41" w14:textId="77777777" w:rsidTr="4A1DFC61">
        <w:tc>
          <w:tcPr>
            <w:tcW w:w="2254" w:type="dxa"/>
          </w:tcPr>
          <w:p w14:paraId="62EBF3C5" w14:textId="77777777" w:rsidR="005D3C51" w:rsidRDefault="005D3C51"/>
        </w:tc>
        <w:tc>
          <w:tcPr>
            <w:tcW w:w="2254" w:type="dxa"/>
          </w:tcPr>
          <w:p w14:paraId="6D98A12B" w14:textId="77777777" w:rsidR="005D3C51" w:rsidRDefault="005D3C51"/>
        </w:tc>
        <w:tc>
          <w:tcPr>
            <w:tcW w:w="2254" w:type="dxa"/>
          </w:tcPr>
          <w:p w14:paraId="2946DB82" w14:textId="77777777" w:rsidR="005D3C51" w:rsidRDefault="005D3C51"/>
        </w:tc>
        <w:tc>
          <w:tcPr>
            <w:tcW w:w="2254" w:type="dxa"/>
          </w:tcPr>
          <w:p w14:paraId="5997CC1D" w14:textId="77777777" w:rsidR="005D3C51" w:rsidRDefault="005D3C51"/>
        </w:tc>
      </w:tr>
      <w:tr w:rsidR="005D3C51" w14:paraId="110FFD37" w14:textId="77777777" w:rsidTr="4A1DFC61">
        <w:tc>
          <w:tcPr>
            <w:tcW w:w="2254" w:type="dxa"/>
          </w:tcPr>
          <w:p w14:paraId="6B699379" w14:textId="77777777" w:rsidR="005D3C51" w:rsidRDefault="005D3C51"/>
        </w:tc>
        <w:tc>
          <w:tcPr>
            <w:tcW w:w="2254" w:type="dxa"/>
          </w:tcPr>
          <w:p w14:paraId="3FE9F23F" w14:textId="77777777" w:rsidR="005D3C51" w:rsidRDefault="005D3C51"/>
        </w:tc>
        <w:tc>
          <w:tcPr>
            <w:tcW w:w="2254" w:type="dxa"/>
          </w:tcPr>
          <w:p w14:paraId="1F72F646" w14:textId="77777777" w:rsidR="005D3C51" w:rsidRDefault="005D3C51"/>
        </w:tc>
        <w:tc>
          <w:tcPr>
            <w:tcW w:w="2254" w:type="dxa"/>
          </w:tcPr>
          <w:p w14:paraId="08CE6F91" w14:textId="77777777" w:rsidR="005D3C51" w:rsidRDefault="005D3C51"/>
        </w:tc>
      </w:tr>
      <w:tr w:rsidR="005D3C51" w14:paraId="61CDCEAD" w14:textId="77777777" w:rsidTr="4A1DFC61">
        <w:tc>
          <w:tcPr>
            <w:tcW w:w="2254" w:type="dxa"/>
          </w:tcPr>
          <w:p w14:paraId="6BB9E253" w14:textId="77777777" w:rsidR="005D3C51" w:rsidRDefault="005D3C51"/>
        </w:tc>
        <w:tc>
          <w:tcPr>
            <w:tcW w:w="2254" w:type="dxa"/>
          </w:tcPr>
          <w:p w14:paraId="23DE523C" w14:textId="77777777" w:rsidR="005D3C51" w:rsidRDefault="005D3C51"/>
        </w:tc>
        <w:tc>
          <w:tcPr>
            <w:tcW w:w="2254" w:type="dxa"/>
          </w:tcPr>
          <w:p w14:paraId="52E56223" w14:textId="77777777" w:rsidR="005D3C51" w:rsidRDefault="005D3C51"/>
        </w:tc>
        <w:tc>
          <w:tcPr>
            <w:tcW w:w="2254" w:type="dxa"/>
          </w:tcPr>
          <w:p w14:paraId="07547A01" w14:textId="77777777" w:rsidR="005D3C51" w:rsidRDefault="005D3C51"/>
        </w:tc>
      </w:tr>
      <w:tr w:rsidR="005D3C51" w14:paraId="5043CB0F" w14:textId="77777777" w:rsidTr="4A1DFC61">
        <w:tc>
          <w:tcPr>
            <w:tcW w:w="2254" w:type="dxa"/>
          </w:tcPr>
          <w:p w14:paraId="07459315" w14:textId="77777777" w:rsidR="005D3C51" w:rsidRDefault="005D3C51"/>
        </w:tc>
        <w:tc>
          <w:tcPr>
            <w:tcW w:w="2254" w:type="dxa"/>
          </w:tcPr>
          <w:p w14:paraId="6537F28F" w14:textId="77777777" w:rsidR="005D3C51" w:rsidRDefault="005D3C51"/>
        </w:tc>
        <w:tc>
          <w:tcPr>
            <w:tcW w:w="2254" w:type="dxa"/>
          </w:tcPr>
          <w:p w14:paraId="6DFB9E20" w14:textId="77777777" w:rsidR="005D3C51" w:rsidRDefault="005D3C51"/>
        </w:tc>
        <w:tc>
          <w:tcPr>
            <w:tcW w:w="2254" w:type="dxa"/>
          </w:tcPr>
          <w:p w14:paraId="70DF9E56" w14:textId="77777777" w:rsidR="005D3C51" w:rsidRDefault="005D3C51"/>
        </w:tc>
      </w:tr>
      <w:tr w:rsidR="005D3C51" w14:paraId="44E871BC" w14:textId="77777777" w:rsidTr="4A1DFC61">
        <w:tc>
          <w:tcPr>
            <w:tcW w:w="2254" w:type="dxa"/>
          </w:tcPr>
          <w:p w14:paraId="144A5D23" w14:textId="77777777" w:rsidR="005D3C51" w:rsidRDefault="005D3C51"/>
        </w:tc>
        <w:tc>
          <w:tcPr>
            <w:tcW w:w="2254" w:type="dxa"/>
          </w:tcPr>
          <w:p w14:paraId="738610EB" w14:textId="77777777" w:rsidR="005D3C51" w:rsidRDefault="005D3C51"/>
        </w:tc>
        <w:tc>
          <w:tcPr>
            <w:tcW w:w="2254" w:type="dxa"/>
          </w:tcPr>
          <w:p w14:paraId="637805D2" w14:textId="77777777" w:rsidR="005D3C51" w:rsidRDefault="005D3C51"/>
        </w:tc>
        <w:tc>
          <w:tcPr>
            <w:tcW w:w="2254" w:type="dxa"/>
          </w:tcPr>
          <w:p w14:paraId="463F29E8" w14:textId="77777777" w:rsidR="005D3C51" w:rsidRDefault="005D3C51"/>
        </w:tc>
      </w:tr>
      <w:tr w:rsidR="005D3C51" w14:paraId="3B7B4B86" w14:textId="77777777" w:rsidTr="4A1DFC61">
        <w:tc>
          <w:tcPr>
            <w:tcW w:w="2254" w:type="dxa"/>
          </w:tcPr>
          <w:p w14:paraId="3A0FF5F2" w14:textId="77777777" w:rsidR="005D3C51" w:rsidRDefault="005D3C51"/>
        </w:tc>
        <w:tc>
          <w:tcPr>
            <w:tcW w:w="2254" w:type="dxa"/>
          </w:tcPr>
          <w:p w14:paraId="5630AD66" w14:textId="77777777" w:rsidR="005D3C51" w:rsidRDefault="005D3C51"/>
        </w:tc>
        <w:tc>
          <w:tcPr>
            <w:tcW w:w="2254" w:type="dxa"/>
          </w:tcPr>
          <w:p w14:paraId="61829076" w14:textId="77777777" w:rsidR="005D3C51" w:rsidRDefault="005D3C51"/>
        </w:tc>
        <w:tc>
          <w:tcPr>
            <w:tcW w:w="2254" w:type="dxa"/>
          </w:tcPr>
          <w:p w14:paraId="2BA226A1" w14:textId="77777777" w:rsidR="005D3C51" w:rsidRDefault="005D3C51"/>
        </w:tc>
      </w:tr>
      <w:tr w:rsidR="005D3C51" w14:paraId="17AD93B2" w14:textId="77777777" w:rsidTr="4A1DFC61">
        <w:tc>
          <w:tcPr>
            <w:tcW w:w="2254" w:type="dxa"/>
          </w:tcPr>
          <w:p w14:paraId="0DE4B5B7" w14:textId="77777777" w:rsidR="005D3C51" w:rsidRDefault="005D3C51"/>
        </w:tc>
        <w:tc>
          <w:tcPr>
            <w:tcW w:w="2254" w:type="dxa"/>
          </w:tcPr>
          <w:p w14:paraId="66204FF1" w14:textId="77777777" w:rsidR="005D3C51" w:rsidRDefault="005D3C51"/>
        </w:tc>
        <w:tc>
          <w:tcPr>
            <w:tcW w:w="2254" w:type="dxa"/>
          </w:tcPr>
          <w:p w14:paraId="2DBF0D7D" w14:textId="77777777" w:rsidR="005D3C51" w:rsidRDefault="005D3C51"/>
        </w:tc>
        <w:tc>
          <w:tcPr>
            <w:tcW w:w="2254" w:type="dxa"/>
          </w:tcPr>
          <w:p w14:paraId="6B62F1B3" w14:textId="77777777" w:rsidR="005D3C51" w:rsidRDefault="005D3C51"/>
        </w:tc>
      </w:tr>
      <w:tr w:rsidR="005D3C51" w14:paraId="02F2C34E" w14:textId="77777777" w:rsidTr="4A1DFC61">
        <w:tc>
          <w:tcPr>
            <w:tcW w:w="2254" w:type="dxa"/>
          </w:tcPr>
          <w:p w14:paraId="680A4E5D" w14:textId="77777777" w:rsidR="005D3C51" w:rsidRDefault="005D3C51"/>
        </w:tc>
        <w:tc>
          <w:tcPr>
            <w:tcW w:w="2254" w:type="dxa"/>
          </w:tcPr>
          <w:p w14:paraId="19219836" w14:textId="77777777" w:rsidR="005D3C51" w:rsidRDefault="005D3C51"/>
        </w:tc>
        <w:tc>
          <w:tcPr>
            <w:tcW w:w="2254" w:type="dxa"/>
          </w:tcPr>
          <w:p w14:paraId="296FEF7D" w14:textId="77777777" w:rsidR="005D3C51" w:rsidRDefault="005D3C51"/>
        </w:tc>
        <w:tc>
          <w:tcPr>
            <w:tcW w:w="2254" w:type="dxa"/>
          </w:tcPr>
          <w:p w14:paraId="7194DBDC" w14:textId="77777777" w:rsidR="005D3C51" w:rsidRDefault="005D3C51"/>
        </w:tc>
      </w:tr>
      <w:tr w:rsidR="005D3C51" w14:paraId="769D0D3C" w14:textId="77777777" w:rsidTr="4A1DFC61">
        <w:tc>
          <w:tcPr>
            <w:tcW w:w="2254" w:type="dxa"/>
          </w:tcPr>
          <w:p w14:paraId="54CD245A" w14:textId="77777777" w:rsidR="005D3C51" w:rsidRDefault="005D3C51"/>
        </w:tc>
        <w:tc>
          <w:tcPr>
            <w:tcW w:w="2254" w:type="dxa"/>
          </w:tcPr>
          <w:p w14:paraId="1231BE67" w14:textId="77777777" w:rsidR="005D3C51" w:rsidRDefault="005D3C51"/>
        </w:tc>
        <w:tc>
          <w:tcPr>
            <w:tcW w:w="2254" w:type="dxa"/>
          </w:tcPr>
          <w:p w14:paraId="36FEB5B0" w14:textId="77777777" w:rsidR="005D3C51" w:rsidRDefault="005D3C51"/>
        </w:tc>
        <w:tc>
          <w:tcPr>
            <w:tcW w:w="2254" w:type="dxa"/>
          </w:tcPr>
          <w:p w14:paraId="30D7AA69" w14:textId="77777777" w:rsidR="005D3C51" w:rsidRDefault="005D3C51"/>
        </w:tc>
      </w:tr>
      <w:tr w:rsidR="005D3C51" w14:paraId="7196D064" w14:textId="77777777" w:rsidTr="4A1DFC61">
        <w:tc>
          <w:tcPr>
            <w:tcW w:w="2254" w:type="dxa"/>
          </w:tcPr>
          <w:p w14:paraId="34FF1C98" w14:textId="77777777" w:rsidR="005D3C51" w:rsidRDefault="005D3C51"/>
        </w:tc>
        <w:tc>
          <w:tcPr>
            <w:tcW w:w="2254" w:type="dxa"/>
          </w:tcPr>
          <w:p w14:paraId="6D072C0D" w14:textId="77777777" w:rsidR="005D3C51" w:rsidRDefault="005D3C51"/>
        </w:tc>
        <w:tc>
          <w:tcPr>
            <w:tcW w:w="2254" w:type="dxa"/>
          </w:tcPr>
          <w:p w14:paraId="48A21919" w14:textId="77777777" w:rsidR="005D3C51" w:rsidRDefault="005D3C51"/>
        </w:tc>
        <w:tc>
          <w:tcPr>
            <w:tcW w:w="2254" w:type="dxa"/>
          </w:tcPr>
          <w:p w14:paraId="6BD18F9B" w14:textId="77777777" w:rsidR="005D3C51" w:rsidRDefault="005D3C51"/>
        </w:tc>
      </w:tr>
      <w:tr w:rsidR="005D3C51" w14:paraId="238601FE" w14:textId="77777777" w:rsidTr="4A1DFC61">
        <w:tc>
          <w:tcPr>
            <w:tcW w:w="2254" w:type="dxa"/>
          </w:tcPr>
          <w:p w14:paraId="0F3CABC7" w14:textId="77777777" w:rsidR="005D3C51" w:rsidRDefault="005D3C51"/>
        </w:tc>
        <w:tc>
          <w:tcPr>
            <w:tcW w:w="2254" w:type="dxa"/>
          </w:tcPr>
          <w:p w14:paraId="5B08B5D1" w14:textId="77777777" w:rsidR="005D3C51" w:rsidRDefault="005D3C51"/>
        </w:tc>
        <w:tc>
          <w:tcPr>
            <w:tcW w:w="2254" w:type="dxa"/>
          </w:tcPr>
          <w:p w14:paraId="16DEB4AB" w14:textId="77777777" w:rsidR="005D3C51" w:rsidRDefault="005D3C51"/>
        </w:tc>
        <w:tc>
          <w:tcPr>
            <w:tcW w:w="2254" w:type="dxa"/>
          </w:tcPr>
          <w:p w14:paraId="0AD9C6F4" w14:textId="77777777" w:rsidR="005D3C51" w:rsidRDefault="005D3C51"/>
        </w:tc>
      </w:tr>
      <w:tr w:rsidR="005D3C51" w14:paraId="4B1F511A" w14:textId="77777777" w:rsidTr="4A1DFC61">
        <w:tc>
          <w:tcPr>
            <w:tcW w:w="2254" w:type="dxa"/>
          </w:tcPr>
          <w:p w14:paraId="65F9C3DC" w14:textId="77777777" w:rsidR="005D3C51" w:rsidRDefault="005D3C51"/>
        </w:tc>
        <w:tc>
          <w:tcPr>
            <w:tcW w:w="2254" w:type="dxa"/>
          </w:tcPr>
          <w:p w14:paraId="5023141B" w14:textId="77777777" w:rsidR="005D3C51" w:rsidRDefault="005D3C51"/>
        </w:tc>
        <w:tc>
          <w:tcPr>
            <w:tcW w:w="2254" w:type="dxa"/>
          </w:tcPr>
          <w:p w14:paraId="1F3B1409" w14:textId="77777777" w:rsidR="005D3C51" w:rsidRDefault="005D3C51"/>
        </w:tc>
        <w:tc>
          <w:tcPr>
            <w:tcW w:w="2254" w:type="dxa"/>
          </w:tcPr>
          <w:p w14:paraId="562C75D1" w14:textId="77777777" w:rsidR="005D3C51" w:rsidRDefault="005D3C51"/>
        </w:tc>
      </w:tr>
      <w:tr w:rsidR="005D3C51" w14:paraId="664355AD" w14:textId="77777777" w:rsidTr="4A1DFC61">
        <w:tc>
          <w:tcPr>
            <w:tcW w:w="2254" w:type="dxa"/>
          </w:tcPr>
          <w:p w14:paraId="1A965116" w14:textId="77777777" w:rsidR="005D3C51" w:rsidRDefault="005D3C51"/>
        </w:tc>
        <w:tc>
          <w:tcPr>
            <w:tcW w:w="2254" w:type="dxa"/>
          </w:tcPr>
          <w:p w14:paraId="7DF4E37C" w14:textId="77777777" w:rsidR="005D3C51" w:rsidRDefault="005D3C51"/>
        </w:tc>
        <w:tc>
          <w:tcPr>
            <w:tcW w:w="2254" w:type="dxa"/>
          </w:tcPr>
          <w:p w14:paraId="44FB30F8" w14:textId="77777777" w:rsidR="005D3C51" w:rsidRDefault="005D3C51"/>
        </w:tc>
        <w:tc>
          <w:tcPr>
            <w:tcW w:w="2254" w:type="dxa"/>
          </w:tcPr>
          <w:p w14:paraId="1DA6542E" w14:textId="77777777" w:rsidR="005D3C51" w:rsidRDefault="005D3C51"/>
        </w:tc>
      </w:tr>
      <w:tr w:rsidR="005D3C51" w14:paraId="3041E394" w14:textId="77777777" w:rsidTr="4A1DFC61">
        <w:tc>
          <w:tcPr>
            <w:tcW w:w="2254" w:type="dxa"/>
          </w:tcPr>
          <w:p w14:paraId="722B00AE" w14:textId="77777777" w:rsidR="005D3C51" w:rsidRDefault="005D3C51"/>
        </w:tc>
        <w:tc>
          <w:tcPr>
            <w:tcW w:w="2254" w:type="dxa"/>
          </w:tcPr>
          <w:p w14:paraId="42C6D796" w14:textId="77777777" w:rsidR="005D3C51" w:rsidRDefault="005D3C51"/>
        </w:tc>
        <w:tc>
          <w:tcPr>
            <w:tcW w:w="2254" w:type="dxa"/>
          </w:tcPr>
          <w:p w14:paraId="6E1831B3" w14:textId="77777777" w:rsidR="005D3C51" w:rsidRDefault="005D3C51"/>
        </w:tc>
        <w:tc>
          <w:tcPr>
            <w:tcW w:w="2254" w:type="dxa"/>
          </w:tcPr>
          <w:p w14:paraId="54E11D2A" w14:textId="77777777" w:rsidR="005D3C51" w:rsidRDefault="005D3C51"/>
        </w:tc>
      </w:tr>
      <w:tr w:rsidR="005D3C51" w14:paraId="31126E5D" w14:textId="77777777" w:rsidTr="4A1DFC61">
        <w:tc>
          <w:tcPr>
            <w:tcW w:w="2254" w:type="dxa"/>
          </w:tcPr>
          <w:p w14:paraId="2DE403A5" w14:textId="77777777" w:rsidR="005D3C51" w:rsidRDefault="005D3C51"/>
        </w:tc>
        <w:tc>
          <w:tcPr>
            <w:tcW w:w="2254" w:type="dxa"/>
          </w:tcPr>
          <w:p w14:paraId="62431CDC" w14:textId="77777777" w:rsidR="005D3C51" w:rsidRDefault="005D3C51"/>
        </w:tc>
        <w:tc>
          <w:tcPr>
            <w:tcW w:w="2254" w:type="dxa"/>
          </w:tcPr>
          <w:p w14:paraId="49E398E2" w14:textId="77777777" w:rsidR="005D3C51" w:rsidRDefault="005D3C51"/>
        </w:tc>
        <w:tc>
          <w:tcPr>
            <w:tcW w:w="2254" w:type="dxa"/>
          </w:tcPr>
          <w:p w14:paraId="16287F21" w14:textId="77777777" w:rsidR="005D3C51" w:rsidRDefault="005D3C51"/>
        </w:tc>
      </w:tr>
      <w:tr w:rsidR="005D3C51" w14:paraId="5BE93A62" w14:textId="77777777" w:rsidTr="4A1DFC61">
        <w:tc>
          <w:tcPr>
            <w:tcW w:w="2254" w:type="dxa"/>
          </w:tcPr>
          <w:p w14:paraId="384BA73E" w14:textId="77777777" w:rsidR="005D3C51" w:rsidRDefault="005D3C51"/>
        </w:tc>
        <w:tc>
          <w:tcPr>
            <w:tcW w:w="2254" w:type="dxa"/>
          </w:tcPr>
          <w:p w14:paraId="34B3F2EB" w14:textId="77777777" w:rsidR="005D3C51" w:rsidRDefault="005D3C51"/>
        </w:tc>
        <w:tc>
          <w:tcPr>
            <w:tcW w:w="2254" w:type="dxa"/>
          </w:tcPr>
          <w:p w14:paraId="7D34F5C7" w14:textId="77777777" w:rsidR="005D3C51" w:rsidRDefault="005D3C51"/>
        </w:tc>
        <w:tc>
          <w:tcPr>
            <w:tcW w:w="2254" w:type="dxa"/>
          </w:tcPr>
          <w:p w14:paraId="0B4020A7" w14:textId="77777777" w:rsidR="005D3C51" w:rsidRDefault="005D3C51"/>
        </w:tc>
      </w:tr>
    </w:tbl>
    <w:p w14:paraId="1D7B270A" w14:textId="77777777" w:rsidR="00F943A5" w:rsidRPr="005D3C51" w:rsidRDefault="00F943A5" w:rsidP="007005D2"/>
    <w:sectPr w:rsidR="00F943A5" w:rsidRPr="005D3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C51"/>
    <w:rsid w:val="00064040"/>
    <w:rsid w:val="001510E6"/>
    <w:rsid w:val="001F1296"/>
    <w:rsid w:val="002B0E85"/>
    <w:rsid w:val="0031196D"/>
    <w:rsid w:val="005027FE"/>
    <w:rsid w:val="005D3C51"/>
    <w:rsid w:val="006371B6"/>
    <w:rsid w:val="006868E5"/>
    <w:rsid w:val="007005D2"/>
    <w:rsid w:val="008B4184"/>
    <w:rsid w:val="00A37F87"/>
    <w:rsid w:val="00B2309A"/>
    <w:rsid w:val="00C7013B"/>
    <w:rsid w:val="00CC7D62"/>
    <w:rsid w:val="00F943A5"/>
    <w:rsid w:val="00FF5082"/>
    <w:rsid w:val="02D76CA6"/>
    <w:rsid w:val="0A210F0C"/>
    <w:rsid w:val="0C13F2B4"/>
    <w:rsid w:val="0D3DFBB8"/>
    <w:rsid w:val="0D7A2B10"/>
    <w:rsid w:val="0FBBEE93"/>
    <w:rsid w:val="1199C97D"/>
    <w:rsid w:val="11A61152"/>
    <w:rsid w:val="11DFEB39"/>
    <w:rsid w:val="16987B7A"/>
    <w:rsid w:val="1B93D0BB"/>
    <w:rsid w:val="1BD07B9D"/>
    <w:rsid w:val="1CBDFAD3"/>
    <w:rsid w:val="20CFBB14"/>
    <w:rsid w:val="20EB5D5E"/>
    <w:rsid w:val="218319A4"/>
    <w:rsid w:val="23C2FC5F"/>
    <w:rsid w:val="23C3EE3A"/>
    <w:rsid w:val="24B448BC"/>
    <w:rsid w:val="25180F69"/>
    <w:rsid w:val="285008F1"/>
    <w:rsid w:val="2A087F76"/>
    <w:rsid w:val="2B8A53F8"/>
    <w:rsid w:val="2C9F5A8E"/>
    <w:rsid w:val="2D5C6254"/>
    <w:rsid w:val="2E3A3A2F"/>
    <w:rsid w:val="2F5B50AC"/>
    <w:rsid w:val="2FE86EC7"/>
    <w:rsid w:val="309011BF"/>
    <w:rsid w:val="3152C81F"/>
    <w:rsid w:val="35CC8DAE"/>
    <w:rsid w:val="37623F78"/>
    <w:rsid w:val="37B8A52D"/>
    <w:rsid w:val="383B70C1"/>
    <w:rsid w:val="3BFE4B34"/>
    <w:rsid w:val="3C95ABD0"/>
    <w:rsid w:val="3D7D45B2"/>
    <w:rsid w:val="3E75C838"/>
    <w:rsid w:val="41A779F6"/>
    <w:rsid w:val="42679DA4"/>
    <w:rsid w:val="42C6D361"/>
    <w:rsid w:val="45ED394C"/>
    <w:rsid w:val="462BD747"/>
    <w:rsid w:val="46ACF912"/>
    <w:rsid w:val="46AEF907"/>
    <w:rsid w:val="46E7C974"/>
    <w:rsid w:val="47202712"/>
    <w:rsid w:val="481596CF"/>
    <w:rsid w:val="486B1B8C"/>
    <w:rsid w:val="49D1C8E4"/>
    <w:rsid w:val="4A1DFC61"/>
    <w:rsid w:val="4CBD7905"/>
    <w:rsid w:val="4D1DB09B"/>
    <w:rsid w:val="523B42B1"/>
    <w:rsid w:val="531C6A0F"/>
    <w:rsid w:val="534C389E"/>
    <w:rsid w:val="5752FF1A"/>
    <w:rsid w:val="58A177F2"/>
    <w:rsid w:val="5B36BB8B"/>
    <w:rsid w:val="5BF0D018"/>
    <w:rsid w:val="5CB98DC7"/>
    <w:rsid w:val="5CDF0365"/>
    <w:rsid w:val="5E13677F"/>
    <w:rsid w:val="5E90978C"/>
    <w:rsid w:val="5EE9E75A"/>
    <w:rsid w:val="61D2131D"/>
    <w:rsid w:val="61FFBDA4"/>
    <w:rsid w:val="621ED383"/>
    <w:rsid w:val="62F89D6D"/>
    <w:rsid w:val="63841B57"/>
    <w:rsid w:val="63A18FD0"/>
    <w:rsid w:val="65D61D88"/>
    <w:rsid w:val="66E6D3ED"/>
    <w:rsid w:val="67BCDECC"/>
    <w:rsid w:val="692D5915"/>
    <w:rsid w:val="6D192DAF"/>
    <w:rsid w:val="6DEF0A19"/>
    <w:rsid w:val="6F3880FD"/>
    <w:rsid w:val="6F8E5314"/>
    <w:rsid w:val="731534B2"/>
    <w:rsid w:val="753F7A86"/>
    <w:rsid w:val="77DFC21F"/>
    <w:rsid w:val="7D64AF80"/>
    <w:rsid w:val="7DFB5C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75D6D"/>
  <w15:chartTrackingRefBased/>
  <w15:docId w15:val="{BD30143F-5D80-4C78-A4A0-8BD9A4D9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3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Pamela Marron</ini_default_created_by>
    <Intapp_From xmlns="1a3e8857-dc64-4ebc-a792-285a74b64f01" xsi:nil="true"/>
    <Intapp_DateReceived xmlns="1a3e8857-dc64-4ebc-a792-285a74b64f01" xsi:nil="true"/>
    <meridio_created_by xmlns="1a3e8857-dc64-4ebc-a792-285a74b64f01">pamela.marron</meridio_created_by>
    <_dlc_DocId xmlns="ed92d282-9916-4408-bd33-05a728c7c45d">2H2KRMEFD5EA-1844219065-3242</_dlc_DocId>
    <_dlc_DocIdUrl xmlns="ed92d282-9916-4408-bd33-05a728c7c45d">
      <Url>https://investni.sharepoint.com/sites/COO/_layouts/15/DocIdRedir.aspx?ID=2H2KRMEFD5EA-1844219065-3242</Url>
      <Description>2H2KRMEFD5EA-1844219065-3242</Description>
    </_dlc_DocIdUrl>
    <_dlc_DocIdPersistId xmlns="ed92d282-9916-4408-bd33-05a728c7c45d">false</_dlc_DocIdPersist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16B18FC4A6F11A4AB964AE09BFF4E00E" ma:contentTypeVersion="5" ma:contentTypeDescription="Content Type for Corporate Sites" ma:contentTypeScope="" ma:versionID="527f25d9c130084e0a59bb1da9c60146">
  <xsd:schema xmlns:xsd="http://www.w3.org/2001/XMLSchema" xmlns:xs="http://www.w3.org/2001/XMLSchema" xmlns:p="http://schemas.microsoft.com/office/2006/metadata/properties" xmlns:ns2="1a3e8857-dc64-4ebc-a792-285a74b64f01" xmlns:ns3="ed92d282-9916-4408-bd33-05a728c7c45d" targetNamespace="http://schemas.microsoft.com/office/2006/metadata/properties" ma:root="true" ma:fieldsID="6c1d5517d2ce87ac3db479ed5c8b846f" ns2:_="" ns3:_="">
    <xsd:import namespace="1a3e8857-dc64-4ebc-a792-285a74b64f01"/>
    <xsd:import namespace="ed92d282-9916-4408-bd33-05a728c7c45d"/>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d92d282-9916-4408-bd33-05a728c7c45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e5ff7883-e9ad-47da-b7a9-b64fe1b1d849" ContentTypeId="0x010100EDFE3A973432B34083CFD01F0DFDAA9B" PreviousValue="false" LastSyncTimeStamp="2023-03-06T11:10:53.603Z"/>
</file>

<file path=customXml/itemProps1.xml><?xml version="1.0" encoding="utf-8"?>
<ds:datastoreItem xmlns:ds="http://schemas.openxmlformats.org/officeDocument/2006/customXml" ds:itemID="{25801481-8785-45B5-A6BB-17D2D1465618}">
  <ds:schemaRefs>
    <ds:schemaRef ds:uri="http://schemas.microsoft.com/sharepoint/v3/contenttype/forms"/>
  </ds:schemaRefs>
</ds:datastoreItem>
</file>

<file path=customXml/itemProps2.xml><?xml version="1.0" encoding="utf-8"?>
<ds:datastoreItem xmlns:ds="http://schemas.openxmlformats.org/officeDocument/2006/customXml" ds:itemID="{05DB9332-4019-47EB-9454-07F8A943F075}">
  <ds:schemaRefs>
    <ds:schemaRef ds:uri="http://schemas.microsoft.com/office/2006/metadata/properties"/>
    <ds:schemaRef ds:uri="http://schemas.microsoft.com/office/infopath/2007/PartnerControls"/>
    <ds:schemaRef ds:uri="1a3e8857-dc64-4ebc-a792-285a74b64f01"/>
    <ds:schemaRef ds:uri="ed92d282-9916-4408-bd33-05a728c7c45d"/>
  </ds:schemaRefs>
</ds:datastoreItem>
</file>

<file path=customXml/itemProps3.xml><?xml version="1.0" encoding="utf-8"?>
<ds:datastoreItem xmlns:ds="http://schemas.openxmlformats.org/officeDocument/2006/customXml" ds:itemID="{E16DCA79-4142-4933-AB59-B1982B732972}">
  <ds:schemaRefs>
    <ds:schemaRef ds:uri="http://schemas.microsoft.com/sharepoint/events"/>
  </ds:schemaRefs>
</ds:datastoreItem>
</file>

<file path=customXml/itemProps4.xml><?xml version="1.0" encoding="utf-8"?>
<ds:datastoreItem xmlns:ds="http://schemas.openxmlformats.org/officeDocument/2006/customXml" ds:itemID="{649B4D2E-6B0F-41DD-8CA6-9E9660421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ed92d282-9916-4408-bd33-05a728c7c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96CD2A-410C-4764-BBBA-2C4DB6EB54F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Marron</dc:creator>
  <cp:keywords/>
  <dc:description/>
  <cp:lastModifiedBy>Pamela Marron</cp:lastModifiedBy>
  <cp:revision>6</cp:revision>
  <dcterms:created xsi:type="dcterms:W3CDTF">2024-05-28T13:18:00Z</dcterms:created>
  <dcterms:modified xsi:type="dcterms:W3CDTF">2024-07-22T14:46:00Z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0x010100EDFE3A973432B34083CFD01F0DFDAA9B0016B18FC4A6F11A4AB964AE09BFF4E00E</vt:lpwstr>
  </property>
  <property fmtid="{D5CDD505-2E9C-101B-9397-08002B2CF9AE}" pid="3" name="Order">
    <vt:r8>7900</vt:r8>
  </property>
  <property fmtid="{D5CDD505-2E9C-101B-9397-08002B2CF9AE}" pid="4" name="_dlc_DocIdItemGuid">
    <vt:lpwstr>c7f061a4-b00b-45b8-8247-5b4317be620d</vt:lpwstr>
  </property>
  <property fmtid="{D5CDD505-2E9C-101B-9397-08002B2CF9AE}" pid="5" name="SharedWithUsers">
    <vt:lpwstr>197;#Gerard McNally</vt:lpwstr>
  </property>
  <property fmtid="{D5CDD505-2E9C-101B-9397-08002B2CF9AE}" pid="6" name="InternetMessageId">
    <vt:lpwstr/>
  </property>
  <property fmtid="{D5CDD505-2E9C-101B-9397-08002B2CF9AE}" pid="7" name="Intapp_BCC">
    <vt:lpwstr/>
  </property>
  <property fmtid="{D5CDD505-2E9C-101B-9397-08002B2CF9AE}" pid="8" name="xd_ProgID">
    <vt:lpwstr/>
  </property>
  <property fmtid="{D5CDD505-2E9C-101B-9397-08002B2CF9AE}" pid="9" name="meridio_author">
    <vt:lpwstr/>
  </property>
  <property fmtid="{D5CDD505-2E9C-101B-9397-08002B2CF9AE}" pid="10" name="meridio_id">
    <vt:lpwstr/>
  </property>
  <property fmtid="{D5CDD505-2E9C-101B-9397-08002B2CF9AE}" pid="11" name="Intapp_HasAttachments">
    <vt:bool>false</vt:bool>
  </property>
  <property fmtid="{D5CDD505-2E9C-101B-9397-08002B2CF9AE}" pid="12" name="ComplianceAssetId">
    <vt:lpwstr/>
  </property>
  <property fmtid="{D5CDD505-2E9C-101B-9397-08002B2CF9AE}" pid="13" name="TemplateUrl">
    <vt:lpwstr/>
  </property>
  <property fmtid="{D5CDD505-2E9C-101B-9397-08002B2CF9AE}" pid="14" name="Intapp_Subject">
    <vt:lpwstr/>
  </property>
  <property fmtid="{D5CDD505-2E9C-101B-9397-08002B2CF9AE}" pid="15" name="Intapp_ConversationIndex">
    <vt:lpwstr/>
  </property>
  <property fmtid="{D5CDD505-2E9C-101B-9397-08002B2CF9AE}" pid="16" name="case_id">
    <vt:lpwstr/>
  </property>
  <property fmtid="{D5CDD505-2E9C-101B-9397-08002B2CF9AE}" pid="17" name="meridio_modified_by">
    <vt:lpwstr/>
  </property>
  <property fmtid="{D5CDD505-2E9C-101B-9397-08002B2CF9AE}" pid="18" name="asset_id">
    <vt:lpwstr/>
  </property>
  <property fmtid="{D5CDD505-2E9C-101B-9397-08002B2CF9AE}" pid="19" name="customer_id">
    <vt:lpwstr/>
  </property>
  <property fmtid="{D5CDD505-2E9C-101B-9397-08002B2CF9AE}" pid="20" name="employee_id">
    <vt:lpwstr/>
  </property>
  <property fmtid="{D5CDD505-2E9C-101B-9397-08002B2CF9AE}" pid="21" name="meridio_title">
    <vt:lpwstr/>
  </property>
  <property fmtid="{D5CDD505-2E9C-101B-9397-08002B2CF9AE}" pid="22" name="Intapp_ConversationID">
    <vt:lpwstr/>
  </property>
  <property fmtid="{D5CDD505-2E9C-101B-9397-08002B2CF9AE}" pid="23" name="meridio_declared_by">
    <vt:lpwstr/>
  </property>
  <property fmtid="{D5CDD505-2E9C-101B-9397-08002B2CF9AE}" pid="24" name="programme_id">
    <vt:lpwstr/>
  </property>
  <property fmtid="{D5CDD505-2E9C-101B-9397-08002B2CF9AE}" pid="25" name="_ExtendedDescription">
    <vt:lpwstr/>
  </property>
  <property fmtid="{D5CDD505-2E9C-101B-9397-08002B2CF9AE}" pid="26" name="contract_id">
    <vt:lpwstr/>
  </property>
  <property fmtid="{D5CDD505-2E9C-101B-9397-08002B2CF9AE}" pid="27" name="TriggerFlowInfo">
    <vt:lpwstr/>
  </property>
  <property fmtid="{D5CDD505-2E9C-101B-9397-08002B2CF9AE}" pid="28" name="Intapp_ConversationTopic">
    <vt:lpwstr/>
  </property>
  <property fmtid="{D5CDD505-2E9C-101B-9397-08002B2CF9AE}" pid="29" name="Fingerprint">
    <vt:lpwstr/>
  </property>
  <property fmtid="{D5CDD505-2E9C-101B-9397-08002B2CF9AE}" pid="30" name="meridio_version_id">
    <vt:lpwstr/>
  </property>
  <property fmtid="{D5CDD505-2E9C-101B-9397-08002B2CF9AE}" pid="31" name="Intapp_CC">
    <vt:lpwstr/>
  </property>
  <property fmtid="{D5CDD505-2E9C-101B-9397-08002B2CF9AE}" pid="32" name="Intapp_To">
    <vt:lpwstr/>
  </property>
  <property fmtid="{D5CDD505-2E9C-101B-9397-08002B2CF9AE}" pid="33" name="xd_Signature">
    <vt:bool>false</vt:bool>
  </property>
</Properties>
</file>